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D2" w:rsidRPr="001E166F" w:rsidRDefault="002509D2" w:rsidP="002E03D1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responsabililor </w:t>
      </w:r>
      <w:r w:rsidRPr="001E166F">
        <w:rPr>
          <w:rFonts w:ascii="Times New Roman" w:hAnsi="Times New Roman"/>
          <w:b/>
          <w:sz w:val="24"/>
          <w:szCs w:val="24"/>
        </w:rPr>
        <w:t>cu elaborarea, verificarea şi aprobarea ediţiei sau, după caz, a reviziei în cadrul ediţiei procedurii:</w:t>
      </w:r>
    </w:p>
    <w:p w:rsidR="002509D2" w:rsidRPr="001E166F" w:rsidRDefault="002509D2" w:rsidP="00F71244">
      <w:pPr>
        <w:pStyle w:val="Listparagra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254"/>
        <w:gridCol w:w="2578"/>
        <w:gridCol w:w="2170"/>
        <w:gridCol w:w="1487"/>
        <w:gridCol w:w="1637"/>
      </w:tblGrid>
      <w:tr w:rsidR="002509D2" w:rsidRPr="004D2CD3" w:rsidTr="00294A3F"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Nr.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Crt.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Elemente privind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responsabilii /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operaţiunea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Numele </w:t>
            </w:r>
            <w:r w:rsidR="002E03D1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ş</w:t>
            </w: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i prenumele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  <w:tc>
          <w:tcPr>
            <w:tcW w:w="2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Funcţia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Data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Semnătura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</w:tr>
      <w:tr w:rsidR="002509D2" w:rsidRPr="004D2CD3" w:rsidTr="00294A3F">
        <w:tc>
          <w:tcPr>
            <w:tcW w:w="816" w:type="dxa"/>
            <w:tcBorders>
              <w:top w:val="single" w:sz="18" w:space="0" w:color="auto"/>
            </w:tcBorders>
          </w:tcPr>
          <w:p w:rsidR="002509D2" w:rsidRPr="001E166F" w:rsidRDefault="002509D2" w:rsidP="007520DC">
            <w:pPr>
              <w:numPr>
                <w:ilvl w:val="1"/>
                <w:numId w:val="1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254" w:type="dxa"/>
            <w:tcBorders>
              <w:top w:val="single" w:sz="18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sz w:val="24"/>
                <w:szCs w:val="24"/>
                <w:lang w:val="en-AU"/>
              </w:rPr>
              <w:t>Elaborat</w:t>
            </w:r>
          </w:p>
        </w:tc>
        <w:tc>
          <w:tcPr>
            <w:tcW w:w="2578" w:type="dxa"/>
            <w:tcBorders>
              <w:top w:val="single" w:sz="18" w:space="0" w:color="auto"/>
            </w:tcBorders>
          </w:tcPr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09D2" w:rsidRPr="001E166F" w:rsidRDefault="004A133F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Panainte Daniela</w:t>
            </w:r>
          </w:p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  <w:tcBorders>
              <w:top w:val="single" w:sz="18" w:space="0" w:color="auto"/>
            </w:tcBorders>
          </w:tcPr>
          <w:p w:rsidR="002509D2" w:rsidRPr="001E166F" w:rsidRDefault="004A133F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</w:t>
            </w:r>
          </w:p>
        </w:tc>
        <w:tc>
          <w:tcPr>
            <w:tcW w:w="1487" w:type="dxa"/>
            <w:tcBorders>
              <w:top w:val="single" w:sz="18" w:space="0" w:color="auto"/>
            </w:tcBorders>
          </w:tcPr>
          <w:p w:rsidR="002509D2" w:rsidRPr="001E166F" w:rsidRDefault="0061140F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21.10.2019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2509D2" w:rsidRPr="004D2CD3" w:rsidTr="00294A3F">
        <w:tc>
          <w:tcPr>
            <w:tcW w:w="816" w:type="dxa"/>
          </w:tcPr>
          <w:p w:rsidR="002509D2" w:rsidRPr="001E166F" w:rsidRDefault="002509D2" w:rsidP="007520DC">
            <w:pPr>
              <w:numPr>
                <w:ilvl w:val="1"/>
                <w:numId w:val="1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254" w:type="dxa"/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Verificat </w:t>
            </w:r>
          </w:p>
        </w:tc>
        <w:tc>
          <w:tcPr>
            <w:tcW w:w="2578" w:type="dxa"/>
          </w:tcPr>
          <w:p w:rsidR="002509D2" w:rsidRPr="00DD3EDD" w:rsidRDefault="00AE012F" w:rsidP="00871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Iorga Andreea Georgiana</w:t>
            </w:r>
            <w:bookmarkStart w:id="0" w:name="_GoBack"/>
            <w:bookmarkEnd w:id="0"/>
          </w:p>
        </w:tc>
        <w:tc>
          <w:tcPr>
            <w:tcW w:w="2170" w:type="dxa"/>
          </w:tcPr>
          <w:p w:rsidR="002509D2" w:rsidRPr="001E166F" w:rsidRDefault="00AE012F" w:rsidP="00FC2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Membru c</w:t>
            </w:r>
            <w:r w:rsidR="002509D2" w:rsidRPr="004D2CD3">
              <w:rPr>
                <w:rFonts w:ascii="Times New Roman" w:hAnsi="Times New Roman"/>
                <w:sz w:val="24"/>
                <w:szCs w:val="24"/>
              </w:rPr>
              <w:t>omisie</w:t>
            </w:r>
          </w:p>
        </w:tc>
        <w:tc>
          <w:tcPr>
            <w:tcW w:w="1487" w:type="dxa"/>
          </w:tcPr>
          <w:p w:rsidR="002509D2" w:rsidRPr="001E166F" w:rsidRDefault="0061140F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22.10.2019</w:t>
            </w:r>
          </w:p>
        </w:tc>
        <w:tc>
          <w:tcPr>
            <w:tcW w:w="1637" w:type="dxa"/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2509D2" w:rsidRPr="004D2CD3" w:rsidTr="00294A3F">
        <w:tc>
          <w:tcPr>
            <w:tcW w:w="816" w:type="dxa"/>
          </w:tcPr>
          <w:p w:rsidR="002509D2" w:rsidRPr="001E166F" w:rsidRDefault="002509D2" w:rsidP="007520DC">
            <w:pPr>
              <w:numPr>
                <w:ilvl w:val="1"/>
                <w:numId w:val="1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254" w:type="dxa"/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Aprobat </w:t>
            </w:r>
          </w:p>
        </w:tc>
        <w:tc>
          <w:tcPr>
            <w:tcW w:w="2578" w:type="dxa"/>
          </w:tcPr>
          <w:p w:rsidR="002509D2" w:rsidRPr="00DD3EDD" w:rsidRDefault="00F61BBE" w:rsidP="005B1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Jianu Rossana Elena</w:t>
            </w:r>
          </w:p>
        </w:tc>
        <w:tc>
          <w:tcPr>
            <w:tcW w:w="2170" w:type="dxa"/>
          </w:tcPr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509D2" w:rsidRPr="001E166F" w:rsidRDefault="0061140F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23.10.2019</w:t>
            </w:r>
          </w:p>
        </w:tc>
        <w:tc>
          <w:tcPr>
            <w:tcW w:w="1637" w:type="dxa"/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2509D2" w:rsidRPr="001E166F" w:rsidRDefault="002509D2" w:rsidP="007520DC">
      <w:pPr>
        <w:pStyle w:val="Listparagr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7520D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66F">
        <w:rPr>
          <w:rFonts w:ascii="Times New Roman" w:hAnsi="Times New Roman"/>
          <w:b/>
          <w:sz w:val="24"/>
          <w:szCs w:val="24"/>
        </w:rPr>
        <w:t xml:space="preserve">Situaţia ediţiilor şi a reviziilor în cadrul ediţiilor procedurii </w:t>
      </w:r>
    </w:p>
    <w:p w:rsidR="002509D2" w:rsidRPr="001E166F" w:rsidRDefault="002509D2" w:rsidP="00F71244">
      <w:pPr>
        <w:pStyle w:val="Listparagra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19"/>
        <w:gridCol w:w="1770"/>
        <w:gridCol w:w="3256"/>
        <w:gridCol w:w="2281"/>
      </w:tblGrid>
      <w:tr w:rsidR="002509D2" w:rsidRPr="004D2CD3" w:rsidTr="00FA2427">
        <w:tc>
          <w:tcPr>
            <w:tcW w:w="816" w:type="dxa"/>
          </w:tcPr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Nr.</w:t>
            </w:r>
          </w:p>
          <w:p w:rsidR="002509D2" w:rsidRPr="001E166F" w:rsidRDefault="002509D2" w:rsidP="00FA2427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Crt.</w:t>
            </w:r>
          </w:p>
        </w:tc>
        <w:tc>
          <w:tcPr>
            <w:tcW w:w="2819" w:type="dxa"/>
          </w:tcPr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Ediţia sau, după caz,</w:t>
            </w:r>
          </w:p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revizia în cadrul</w:t>
            </w:r>
          </w:p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ediţiei</w:t>
            </w:r>
          </w:p>
        </w:tc>
        <w:tc>
          <w:tcPr>
            <w:tcW w:w="1770" w:type="dxa"/>
          </w:tcPr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Componentă</w:t>
            </w:r>
          </w:p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revizuită</w:t>
            </w:r>
          </w:p>
        </w:tc>
        <w:tc>
          <w:tcPr>
            <w:tcW w:w="3256" w:type="dxa"/>
          </w:tcPr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Modalitatea</w:t>
            </w:r>
          </w:p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reviziei</w:t>
            </w:r>
          </w:p>
        </w:tc>
        <w:tc>
          <w:tcPr>
            <w:tcW w:w="2281" w:type="dxa"/>
          </w:tcPr>
          <w:p w:rsidR="002509D2" w:rsidRPr="001E166F" w:rsidRDefault="002509D2" w:rsidP="00134F2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Data la care se aplică prevederile sau reviziei ediţiei</w:t>
            </w:r>
          </w:p>
        </w:tc>
      </w:tr>
      <w:tr w:rsidR="00A066DB" w:rsidRPr="004D2CD3" w:rsidTr="00FA2427">
        <w:tc>
          <w:tcPr>
            <w:tcW w:w="816" w:type="dxa"/>
          </w:tcPr>
          <w:p w:rsidR="00A066DB" w:rsidRDefault="00A066DB" w:rsidP="0087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2.2</w:t>
            </w:r>
          </w:p>
        </w:tc>
        <w:tc>
          <w:tcPr>
            <w:tcW w:w="2819" w:type="dxa"/>
          </w:tcPr>
          <w:p w:rsidR="00A066DB" w:rsidRPr="001E166F" w:rsidRDefault="00F61BBE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Ediția I</w:t>
            </w:r>
            <w:r w:rsidR="00A066DB">
              <w:rPr>
                <w:rFonts w:ascii="Times New Roman" w:hAnsi="Times New Roman"/>
                <w:sz w:val="20"/>
                <w:szCs w:val="20"/>
                <w:lang w:val="en-AU"/>
              </w:rPr>
              <w:t>, Revizia 0</w:t>
            </w:r>
          </w:p>
        </w:tc>
        <w:tc>
          <w:tcPr>
            <w:tcW w:w="1770" w:type="dxa"/>
          </w:tcPr>
          <w:p w:rsidR="00A066DB" w:rsidRPr="001E166F" w:rsidRDefault="00A066DB" w:rsidP="00FA2427">
            <w:pPr>
              <w:spacing w:after="0" w:line="240" w:lineRule="auto"/>
              <w:ind w:left="18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Elaborarea ediției inițiale</w:t>
            </w:r>
          </w:p>
        </w:tc>
        <w:tc>
          <w:tcPr>
            <w:tcW w:w="3256" w:type="dxa"/>
          </w:tcPr>
          <w:p w:rsidR="00A066DB" w:rsidRPr="00D352EF" w:rsidRDefault="004A133F" w:rsidP="00294A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  <w:lang w:val="en-AU"/>
              </w:rPr>
              <w:t>Conform ORDIN nr. 600/2018</w:t>
            </w:r>
            <w:r w:rsidR="00A066DB" w:rsidRPr="00D352EF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pentru aprobarea Codului controlului intern/managerial al entităţilor publice</w:t>
            </w:r>
          </w:p>
        </w:tc>
        <w:tc>
          <w:tcPr>
            <w:tcW w:w="2281" w:type="dxa"/>
          </w:tcPr>
          <w:p w:rsidR="00A066DB" w:rsidRPr="001E166F" w:rsidRDefault="0061140F" w:rsidP="00611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23.10.2019</w:t>
            </w:r>
          </w:p>
        </w:tc>
      </w:tr>
    </w:tbl>
    <w:p w:rsidR="002509D2" w:rsidRPr="001E166F" w:rsidRDefault="002509D2" w:rsidP="007520DC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2E03D1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66F">
        <w:rPr>
          <w:rFonts w:ascii="Times New Roman" w:hAnsi="Times New Roman"/>
          <w:b/>
          <w:sz w:val="24"/>
          <w:szCs w:val="24"/>
        </w:rPr>
        <w:t xml:space="preserve">Lista cuprinzând persoanele la care se difuzează ediţia sau, după caz, revizia din cadrul ediţiei procedurii </w:t>
      </w:r>
    </w:p>
    <w:p w:rsidR="002509D2" w:rsidRPr="001E166F" w:rsidRDefault="002509D2" w:rsidP="00F71244">
      <w:pPr>
        <w:pStyle w:val="Listparagra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276"/>
        <w:gridCol w:w="1701"/>
        <w:gridCol w:w="1418"/>
        <w:gridCol w:w="1527"/>
        <w:gridCol w:w="1350"/>
        <w:gridCol w:w="1350"/>
      </w:tblGrid>
      <w:tr w:rsidR="002509D2" w:rsidRPr="004D2CD3" w:rsidTr="0061140F">
        <w:tc>
          <w:tcPr>
            <w:tcW w:w="993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275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</w:rPr>
              <w:t>Scopul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</w:rPr>
              <w:t>Difuzării</w:t>
            </w:r>
          </w:p>
        </w:tc>
        <w:tc>
          <w:tcPr>
            <w:tcW w:w="1276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66F">
              <w:rPr>
                <w:rFonts w:ascii="Times New Roman" w:hAnsi="Times New Roman"/>
                <w:b/>
              </w:rPr>
              <w:t>Exemplar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166F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1701" w:type="dxa"/>
          </w:tcPr>
          <w:p w:rsidR="002509D2" w:rsidRPr="006479D2" w:rsidRDefault="002509D2" w:rsidP="00134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79D2">
              <w:rPr>
                <w:rFonts w:ascii="Times New Roman" w:hAnsi="Times New Roman"/>
                <w:b/>
              </w:rPr>
              <w:t>Compartiment</w:t>
            </w:r>
          </w:p>
        </w:tc>
        <w:tc>
          <w:tcPr>
            <w:tcW w:w="1418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sz w:val="24"/>
                <w:szCs w:val="24"/>
              </w:rPr>
              <w:t>Funcţia</w:t>
            </w:r>
          </w:p>
        </w:tc>
        <w:tc>
          <w:tcPr>
            <w:tcW w:w="1527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</w:rPr>
              <w:t>Nume şi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</w:rPr>
              <w:t>primirii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66F">
              <w:rPr>
                <w:rFonts w:ascii="Times New Roman" w:hAnsi="Times New Roman"/>
                <w:b/>
                <w:sz w:val="20"/>
                <w:szCs w:val="20"/>
              </w:rPr>
              <w:t>Semnătura</w:t>
            </w:r>
          </w:p>
        </w:tc>
      </w:tr>
      <w:tr w:rsidR="002509D2" w:rsidRPr="004D2CD3" w:rsidTr="0061140F">
        <w:trPr>
          <w:trHeight w:val="482"/>
        </w:trPr>
        <w:tc>
          <w:tcPr>
            <w:tcW w:w="993" w:type="dxa"/>
          </w:tcPr>
          <w:p w:rsidR="002509D2" w:rsidRPr="002F150A" w:rsidRDefault="002509D2" w:rsidP="0069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50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75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 xml:space="preserve">Aplicare </w:t>
            </w:r>
          </w:p>
        </w:tc>
        <w:tc>
          <w:tcPr>
            <w:tcW w:w="1276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4"/>
                <w:szCs w:val="14"/>
              </w:rPr>
              <w:t>Comisia de monitorizare, coordonare şi îndrumare metodologică a dezvoltării sistemului de control managerial</w:t>
            </w:r>
          </w:p>
        </w:tc>
        <w:tc>
          <w:tcPr>
            <w:tcW w:w="1418" w:type="dxa"/>
          </w:tcPr>
          <w:p w:rsidR="002509D2" w:rsidRPr="001E166F" w:rsidRDefault="002509D2" w:rsidP="004A133F">
            <w:pPr>
              <w:spacing w:after="0" w:line="240" w:lineRule="auto"/>
              <w:rPr>
                <w:rFonts w:ascii="Times New Roman" w:hAnsi="Times New Roman"/>
              </w:rPr>
            </w:pPr>
            <w:r w:rsidRPr="001E166F">
              <w:rPr>
                <w:rFonts w:ascii="Times New Roman" w:hAnsi="Times New Roman"/>
                <w:lang w:val="en-AU"/>
              </w:rPr>
              <w:t>Comisie</w:t>
            </w:r>
          </w:p>
        </w:tc>
        <w:tc>
          <w:tcPr>
            <w:tcW w:w="1527" w:type="dxa"/>
          </w:tcPr>
          <w:p w:rsidR="002509D2" w:rsidRPr="00DD3EDD" w:rsidRDefault="004A133F" w:rsidP="005B13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Voicu Mariana;Slaniceanu Adriana;Panainte Daniela;</w:t>
            </w:r>
            <w:r w:rsidR="00AE012F">
              <w:rPr>
                <w:rFonts w:ascii="Times New Roman" w:hAnsi="Times New Roman"/>
                <w:sz w:val="20"/>
                <w:szCs w:val="24"/>
              </w:rPr>
              <w:t xml:space="preserve"> Iorga Andreea;</w:t>
            </w:r>
            <w:r w:rsidR="00AE012F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Jianu Rossana Elena</w:t>
            </w:r>
          </w:p>
        </w:tc>
        <w:tc>
          <w:tcPr>
            <w:tcW w:w="1350" w:type="dxa"/>
          </w:tcPr>
          <w:p w:rsidR="002509D2" w:rsidRPr="001E166F" w:rsidRDefault="0061140F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9D2" w:rsidRPr="004D2CD3" w:rsidTr="0061140F">
        <w:tc>
          <w:tcPr>
            <w:tcW w:w="993" w:type="dxa"/>
          </w:tcPr>
          <w:p w:rsidR="002509D2" w:rsidRPr="002F150A" w:rsidRDefault="002509D2" w:rsidP="0069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50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75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 xml:space="preserve">Informare </w:t>
            </w:r>
          </w:p>
        </w:tc>
        <w:tc>
          <w:tcPr>
            <w:tcW w:w="1276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9D2" w:rsidRPr="001E166F" w:rsidRDefault="002509D2" w:rsidP="006A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4"/>
                <w:szCs w:val="14"/>
              </w:rPr>
              <w:t>Comisia de monitorizare, coordonare şi îndrumare metodologică a dezvoltării sistemului de control managerial</w:t>
            </w:r>
          </w:p>
        </w:tc>
        <w:tc>
          <w:tcPr>
            <w:tcW w:w="1418" w:type="dxa"/>
          </w:tcPr>
          <w:p w:rsidR="002509D2" w:rsidRPr="001E166F" w:rsidRDefault="004A133F" w:rsidP="004A1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</w:t>
            </w:r>
            <w:r w:rsidR="002509D2">
              <w:rPr>
                <w:rFonts w:ascii="Times New Roman" w:hAnsi="Times New Roman"/>
              </w:rPr>
              <w:t>omisie</w:t>
            </w:r>
          </w:p>
        </w:tc>
        <w:tc>
          <w:tcPr>
            <w:tcW w:w="1527" w:type="dxa"/>
          </w:tcPr>
          <w:p w:rsidR="002509D2" w:rsidRPr="00DD3EDD" w:rsidRDefault="004A133F" w:rsidP="005B13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Voicu Mariana;Slaniceanu Adriana;Panainte Daniela;</w:t>
            </w:r>
            <w:r w:rsidR="00AE012F">
              <w:rPr>
                <w:rFonts w:ascii="Times New Roman" w:hAnsi="Times New Roman"/>
                <w:sz w:val="20"/>
                <w:szCs w:val="24"/>
              </w:rPr>
              <w:t xml:space="preserve"> Iorga Andreea: </w:t>
            </w:r>
            <w:r>
              <w:rPr>
                <w:rFonts w:ascii="Times New Roman" w:hAnsi="Times New Roman"/>
                <w:sz w:val="18"/>
              </w:rPr>
              <w:t>Jianu Rossana Elena</w:t>
            </w:r>
          </w:p>
        </w:tc>
        <w:tc>
          <w:tcPr>
            <w:tcW w:w="1350" w:type="dxa"/>
          </w:tcPr>
          <w:p w:rsidR="002509D2" w:rsidRPr="001E166F" w:rsidRDefault="0061140F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9D2" w:rsidRPr="004D2CD3" w:rsidTr="0061140F">
        <w:tc>
          <w:tcPr>
            <w:tcW w:w="993" w:type="dxa"/>
          </w:tcPr>
          <w:p w:rsidR="002509D2" w:rsidRPr="002F150A" w:rsidRDefault="002509D2" w:rsidP="0069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50A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75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 xml:space="preserve">Arhivare </w:t>
            </w:r>
          </w:p>
        </w:tc>
        <w:tc>
          <w:tcPr>
            <w:tcW w:w="1276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66F">
              <w:rPr>
                <w:rFonts w:ascii="Times New Roman" w:hAnsi="Times New Roman"/>
              </w:rPr>
              <w:t>Arhivă</w:t>
            </w:r>
          </w:p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509D2" w:rsidRPr="001E166F" w:rsidRDefault="004A133F" w:rsidP="00FA2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</w:t>
            </w:r>
          </w:p>
        </w:tc>
        <w:tc>
          <w:tcPr>
            <w:tcW w:w="1527" w:type="dxa"/>
          </w:tcPr>
          <w:p w:rsidR="002509D2" w:rsidRPr="00DD3EDD" w:rsidRDefault="004A133F" w:rsidP="00E37F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Panainte Daniela</w:t>
            </w:r>
          </w:p>
        </w:tc>
        <w:tc>
          <w:tcPr>
            <w:tcW w:w="1350" w:type="dxa"/>
          </w:tcPr>
          <w:p w:rsidR="002509D2" w:rsidRPr="001E166F" w:rsidRDefault="0061140F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9D2" w:rsidRPr="004D2CD3" w:rsidTr="0061140F">
        <w:tc>
          <w:tcPr>
            <w:tcW w:w="993" w:type="dxa"/>
          </w:tcPr>
          <w:p w:rsidR="002509D2" w:rsidRPr="002F150A" w:rsidRDefault="002509D2" w:rsidP="0069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50A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75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 xml:space="preserve">Aprobare </w:t>
            </w:r>
          </w:p>
        </w:tc>
        <w:tc>
          <w:tcPr>
            <w:tcW w:w="1276" w:type="dxa"/>
          </w:tcPr>
          <w:p w:rsidR="002509D2" w:rsidRPr="001E166F" w:rsidRDefault="002509D2" w:rsidP="00FA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Conducere</w:t>
            </w:r>
          </w:p>
        </w:tc>
        <w:tc>
          <w:tcPr>
            <w:tcW w:w="1418" w:type="dxa"/>
          </w:tcPr>
          <w:p w:rsidR="002509D2" w:rsidRPr="001E166F" w:rsidRDefault="002509D2" w:rsidP="00FC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</w:tc>
        <w:tc>
          <w:tcPr>
            <w:tcW w:w="1527" w:type="dxa"/>
          </w:tcPr>
          <w:p w:rsidR="002509D2" w:rsidRPr="00DD3EDD" w:rsidRDefault="00F61BBE" w:rsidP="005B13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Jianu Rossana Elena</w:t>
            </w:r>
          </w:p>
        </w:tc>
        <w:tc>
          <w:tcPr>
            <w:tcW w:w="1350" w:type="dxa"/>
          </w:tcPr>
          <w:p w:rsidR="002509D2" w:rsidRPr="001E166F" w:rsidRDefault="0061140F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1350" w:type="dxa"/>
          </w:tcPr>
          <w:p w:rsidR="002509D2" w:rsidRPr="001E166F" w:rsidRDefault="002509D2" w:rsidP="00FA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Default="002509D2" w:rsidP="00294A3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09D2" w:rsidRPr="001E166F" w:rsidRDefault="002509D2" w:rsidP="002157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9D2" w:rsidRPr="001E166F" w:rsidRDefault="002509D2" w:rsidP="00380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66F">
        <w:rPr>
          <w:rFonts w:ascii="Times New Roman" w:hAnsi="Times New Roman"/>
          <w:b/>
          <w:sz w:val="24"/>
          <w:szCs w:val="24"/>
        </w:rPr>
        <w:t xml:space="preserve">Scopul procedurii </w:t>
      </w:r>
    </w:p>
    <w:p w:rsidR="002509D2" w:rsidRPr="001E166F" w:rsidRDefault="002509D2" w:rsidP="00380695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Cs/>
          <w:sz w:val="24"/>
          <w:szCs w:val="24"/>
        </w:rPr>
        <w:t>Procedura are drept scop descrierea modului de lucru a comisiei responsabile cu implementarea şi monitorizarea sistemului de control managerial din cadrul</w:t>
      </w:r>
      <w:r w:rsidR="00F61BBE">
        <w:rPr>
          <w:rFonts w:ascii="Times New Roman" w:hAnsi="Times New Roman"/>
          <w:sz w:val="24"/>
          <w:szCs w:val="24"/>
        </w:rPr>
        <w:t xml:space="preserve"> Gradinitei cu PP nr.38</w:t>
      </w:r>
    </w:p>
    <w:p w:rsidR="002509D2" w:rsidRDefault="002509D2" w:rsidP="00380695">
      <w:pPr>
        <w:spacing w:after="0" w:line="240" w:lineRule="auto"/>
        <w:ind w:left="540"/>
        <w:jc w:val="both"/>
        <w:rPr>
          <w:rFonts w:ascii="Times New Roman" w:hAnsi="Times New Roman"/>
          <w:b/>
        </w:rPr>
      </w:pPr>
    </w:p>
    <w:p w:rsidR="002509D2" w:rsidRPr="001E166F" w:rsidRDefault="002509D2" w:rsidP="00380695">
      <w:pPr>
        <w:spacing w:after="0" w:line="240" w:lineRule="auto"/>
        <w:ind w:left="540"/>
        <w:jc w:val="both"/>
        <w:rPr>
          <w:rFonts w:ascii="Times New Roman" w:hAnsi="Times New Roman"/>
          <w:b/>
        </w:rPr>
      </w:pPr>
    </w:p>
    <w:p w:rsidR="002509D2" w:rsidRPr="001E166F" w:rsidRDefault="002509D2" w:rsidP="0038069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66F">
        <w:rPr>
          <w:rFonts w:ascii="Times New Roman" w:hAnsi="Times New Roman"/>
          <w:b/>
          <w:sz w:val="24"/>
          <w:szCs w:val="24"/>
        </w:rPr>
        <w:t xml:space="preserve">Domeniul de aplicare </w:t>
      </w:r>
    </w:p>
    <w:p w:rsidR="002509D2" w:rsidRPr="001E166F" w:rsidRDefault="002509D2" w:rsidP="00380695">
      <w:pPr>
        <w:pStyle w:val="CM32"/>
        <w:spacing w:after="57"/>
        <w:ind w:left="720"/>
        <w:jc w:val="both"/>
      </w:pPr>
      <w:r w:rsidRPr="001E166F">
        <w:t xml:space="preserve">Procedura se utilizează de către </w:t>
      </w:r>
      <w:r w:rsidRPr="001E166F">
        <w:rPr>
          <w:bCs/>
        </w:rPr>
        <w:t>comisia responsabilă cu implementarea şi monitorizarea sistemului de control managerial</w:t>
      </w:r>
      <w:r w:rsidRPr="001E166F">
        <w:t xml:space="preserve">, conform prevederilor sistemului de control managerial implementat în cadrul </w:t>
      </w:r>
      <w:r w:rsidR="00F61BBE">
        <w:t>Gradinitei cu PP nr.38</w:t>
      </w:r>
      <w:r>
        <w:t>.</w:t>
      </w:r>
    </w:p>
    <w:p w:rsidR="002509D2" w:rsidRDefault="002509D2" w:rsidP="00380695">
      <w:pPr>
        <w:pStyle w:val="Default"/>
      </w:pPr>
    </w:p>
    <w:p w:rsidR="002509D2" w:rsidRPr="00B86698" w:rsidRDefault="002509D2" w:rsidP="00380695">
      <w:pPr>
        <w:pStyle w:val="Default"/>
        <w:numPr>
          <w:ilvl w:val="0"/>
          <w:numId w:val="1"/>
        </w:numPr>
        <w:rPr>
          <w:color w:val="auto"/>
        </w:rPr>
      </w:pPr>
      <w:r w:rsidRPr="001E166F">
        <w:rPr>
          <w:b/>
          <w:bCs/>
          <w:color w:val="auto"/>
        </w:rPr>
        <w:t xml:space="preserve">Documente de referinţă </w:t>
      </w:r>
    </w:p>
    <w:p w:rsidR="002509D2" w:rsidRPr="001E166F" w:rsidRDefault="002509D2" w:rsidP="00B86698">
      <w:pPr>
        <w:pStyle w:val="Default"/>
        <w:rPr>
          <w:color w:val="auto"/>
        </w:rPr>
      </w:pPr>
    </w:p>
    <w:p w:rsidR="002509D2" w:rsidRDefault="004A133F" w:rsidP="00C81FDA">
      <w:pPr>
        <w:pStyle w:val="Default"/>
        <w:numPr>
          <w:ilvl w:val="1"/>
          <w:numId w:val="1"/>
        </w:numPr>
        <w:ind w:left="360"/>
        <w:jc w:val="both"/>
        <w:rPr>
          <w:color w:val="auto"/>
        </w:rPr>
      </w:pPr>
      <w:r>
        <w:rPr>
          <w:color w:val="auto"/>
        </w:rPr>
        <w:t xml:space="preserve">Legislaţie </w:t>
      </w:r>
      <w:r w:rsidR="002509D2">
        <w:rPr>
          <w:color w:val="auto"/>
        </w:rPr>
        <w:t>:</w:t>
      </w:r>
    </w:p>
    <w:p w:rsidR="003470BD" w:rsidRDefault="004A133F" w:rsidP="00D352EF">
      <w:pPr>
        <w:pStyle w:val="Default"/>
        <w:numPr>
          <w:ilvl w:val="0"/>
          <w:numId w:val="37"/>
        </w:numPr>
        <w:jc w:val="both"/>
        <w:rPr>
          <w:color w:val="auto"/>
        </w:rPr>
      </w:pPr>
      <w:r>
        <w:rPr>
          <w:color w:val="auto"/>
        </w:rPr>
        <w:t>ORDIN nr. 600 din 20</w:t>
      </w:r>
      <w:r w:rsidR="00D352EF" w:rsidRPr="00D352EF">
        <w:rPr>
          <w:color w:val="auto"/>
        </w:rPr>
        <w:t xml:space="preserve"> </w:t>
      </w:r>
      <w:r>
        <w:rPr>
          <w:color w:val="auto"/>
        </w:rPr>
        <w:t>aprilie 2018</w:t>
      </w:r>
      <w:r w:rsidR="00D352EF" w:rsidRPr="00D352EF">
        <w:rPr>
          <w:color w:val="auto"/>
        </w:rPr>
        <w:t xml:space="preserve"> pentru aprobarea Codului controlului intern/managerial al entităţilor publice</w:t>
      </w:r>
    </w:p>
    <w:p w:rsidR="0069702C" w:rsidRDefault="004A133F" w:rsidP="0069702C">
      <w:pPr>
        <w:pStyle w:val="Default"/>
        <w:numPr>
          <w:ilvl w:val="0"/>
          <w:numId w:val="37"/>
        </w:numPr>
        <w:jc w:val="both"/>
        <w:rPr>
          <w:color w:val="auto"/>
        </w:rPr>
      </w:pPr>
      <w:r>
        <w:rPr>
          <w:color w:val="auto"/>
        </w:rPr>
        <w:t>OMEN nr. 5079/2016</w:t>
      </w:r>
      <w:r w:rsidR="0069702C" w:rsidRPr="0069702C">
        <w:rPr>
          <w:color w:val="auto"/>
        </w:rPr>
        <w:t xml:space="preserve"> pentru aprobarea Regulamentului de organizare şi funcţionare a unităţilor de învăţământ preuniversitar, cu modificările şi completările ulterioare</w:t>
      </w:r>
    </w:p>
    <w:p w:rsidR="00947988" w:rsidRPr="00947988" w:rsidRDefault="00947988" w:rsidP="00947988">
      <w:pPr>
        <w:pStyle w:val="Default"/>
        <w:ind w:left="720"/>
        <w:jc w:val="both"/>
        <w:rPr>
          <w:color w:val="auto"/>
        </w:rPr>
      </w:pPr>
    </w:p>
    <w:p w:rsidR="002509D2" w:rsidRPr="001E166F" w:rsidRDefault="002509D2" w:rsidP="00380695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9D2" w:rsidRPr="00CD1219" w:rsidRDefault="002509D2" w:rsidP="00380695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/>
          <w:bCs/>
          <w:sz w:val="24"/>
          <w:szCs w:val="24"/>
        </w:rPr>
        <w:t>Definiţii şi abrevieri ale termenilor utilizaţi</w:t>
      </w:r>
    </w:p>
    <w:p w:rsidR="002509D2" w:rsidRPr="001E166F" w:rsidRDefault="002509D2" w:rsidP="00CD1219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09D2" w:rsidRDefault="002509D2" w:rsidP="001E166F">
      <w:pPr>
        <w:pStyle w:val="Listparagraf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Definiţii:</w:t>
      </w:r>
    </w:p>
    <w:p w:rsidR="002509D2" w:rsidRPr="001E166F" w:rsidRDefault="002509D2" w:rsidP="001E166F">
      <w:pPr>
        <w:pStyle w:val="List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2890"/>
        <w:gridCol w:w="7106"/>
      </w:tblGrid>
      <w:tr w:rsidR="002509D2" w:rsidRPr="004D2CD3" w:rsidTr="004D2CD3">
        <w:tc>
          <w:tcPr>
            <w:tcW w:w="6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94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Termenul</w:t>
            </w:r>
          </w:p>
        </w:tc>
        <w:tc>
          <w:tcPr>
            <w:tcW w:w="73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Definiţia şi/sau, dacă este cazul, actul care defineşte termenul</w:t>
            </w:r>
          </w:p>
        </w:tc>
      </w:tr>
      <w:tr w:rsidR="002509D2" w:rsidRPr="004D2CD3" w:rsidTr="004D2CD3">
        <w:tc>
          <w:tcPr>
            <w:tcW w:w="636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Procedură Operaţională</w:t>
            </w:r>
          </w:p>
        </w:tc>
        <w:tc>
          <w:tcPr>
            <w:tcW w:w="7324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</w:rPr>
              <w:t>Prezentarea formalizată, în scris, a paşilor ce trebuie urmaţi, a metodelor de lucru stabilite şi a regulilor de aplicat în vederea realizării activităţii , cu privire la aspectul procesual.</w:t>
            </w:r>
          </w:p>
        </w:tc>
      </w:tr>
      <w:tr w:rsidR="002509D2" w:rsidRPr="004D2CD3" w:rsidTr="004D2CD3">
        <w:tc>
          <w:tcPr>
            <w:tcW w:w="636" w:type="dxa"/>
          </w:tcPr>
          <w:p w:rsidR="002509D2" w:rsidRPr="004D2CD3" w:rsidRDefault="002509D2" w:rsidP="004D2C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Ediţie a unei proceduri operaţionale</w:t>
            </w:r>
          </w:p>
        </w:tc>
        <w:tc>
          <w:tcPr>
            <w:tcW w:w="7324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D2CD3">
              <w:rPr>
                <w:rFonts w:ascii="Times New Roman" w:hAnsi="Times New Roman"/>
                <w:sz w:val="24"/>
              </w:rPr>
              <w:t>Forma iniţială sau actualizată, după caz, a unei proceduri operaţionale, aprobată şi difuzată.</w:t>
            </w:r>
          </w:p>
        </w:tc>
      </w:tr>
      <w:tr w:rsidR="002509D2" w:rsidRPr="004D2CD3" w:rsidTr="004D2CD3">
        <w:tc>
          <w:tcPr>
            <w:tcW w:w="636" w:type="dxa"/>
          </w:tcPr>
          <w:p w:rsidR="002509D2" w:rsidRPr="004D2CD3" w:rsidRDefault="002509D2" w:rsidP="004D2C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 xml:space="preserve">Revizia in cadrul unei ediţii </w:t>
            </w:r>
          </w:p>
        </w:tc>
        <w:tc>
          <w:tcPr>
            <w:tcW w:w="7324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D2CD3">
              <w:rPr>
                <w:rFonts w:ascii="Times New Roman" w:hAnsi="Times New Roman"/>
                <w:sz w:val="24"/>
              </w:rPr>
              <w:t>Acţiunile de modificare, adăugare, sudirectore sau altele asemenea, după caz, a uneia sau a mai multor componente ale unei ediţii a procedurii operaţionale, acţiuni care au fost aprobate şi difuzate.</w:t>
            </w:r>
          </w:p>
        </w:tc>
      </w:tr>
      <w:tr w:rsidR="007C07BD" w:rsidRPr="004D2CD3" w:rsidTr="004D2CD3">
        <w:tc>
          <w:tcPr>
            <w:tcW w:w="636" w:type="dxa"/>
          </w:tcPr>
          <w:p w:rsidR="007C07BD" w:rsidRPr="004D2CD3" w:rsidRDefault="007C07BD" w:rsidP="004D2C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7C07BD" w:rsidRPr="004D2CD3" w:rsidRDefault="007C07BD" w:rsidP="0019646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z w:val="24"/>
                <w:szCs w:val="24"/>
                <w:lang w:val="en-AU"/>
              </w:rPr>
              <w:t>Eficacitate</w:t>
            </w:r>
          </w:p>
        </w:tc>
        <w:tc>
          <w:tcPr>
            <w:tcW w:w="7324" w:type="dxa"/>
          </w:tcPr>
          <w:p w:rsidR="007C07BD" w:rsidRPr="004D2CD3" w:rsidRDefault="007C07BD" w:rsidP="0019646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  <w:t>Mãsurã în care sunt realizate activitãţile planificate  şi sunt obţinute rezultatele planificate</w:t>
            </w:r>
          </w:p>
        </w:tc>
      </w:tr>
      <w:tr w:rsidR="002509D2" w:rsidRPr="004D2CD3" w:rsidTr="004D2CD3">
        <w:tc>
          <w:tcPr>
            <w:tcW w:w="636" w:type="dxa"/>
          </w:tcPr>
          <w:p w:rsidR="002509D2" w:rsidRPr="004D2CD3" w:rsidRDefault="002509D2" w:rsidP="004D2C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8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z w:val="24"/>
                <w:szCs w:val="24"/>
                <w:lang w:val="en-AU"/>
              </w:rPr>
              <w:t>Sistem de control managerial</w:t>
            </w:r>
          </w:p>
        </w:tc>
        <w:tc>
          <w:tcPr>
            <w:tcW w:w="7324" w:type="dxa"/>
          </w:tcPr>
          <w:p w:rsidR="002509D2" w:rsidRPr="004D2CD3" w:rsidRDefault="002509D2" w:rsidP="004D2CD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  <w:t>Ansamblu de structuri organizatorice, responsabilităţi, proceduri, procese şi resurse ce are ca scop implementarea controlului managerial</w:t>
            </w:r>
          </w:p>
        </w:tc>
      </w:tr>
      <w:tr w:rsidR="007C07BD" w:rsidRPr="004D2CD3" w:rsidTr="004D2CD3">
        <w:tc>
          <w:tcPr>
            <w:tcW w:w="636" w:type="dxa"/>
          </w:tcPr>
          <w:p w:rsidR="007C07BD" w:rsidRPr="004D2CD3" w:rsidRDefault="007C07BD" w:rsidP="004D2CD3">
            <w:pPr>
              <w:pStyle w:val="Listparagra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7C07BD" w:rsidRPr="004D2CD3" w:rsidRDefault="007C07BD" w:rsidP="0019646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z w:val="24"/>
                <w:szCs w:val="24"/>
                <w:lang w:val="en-AU"/>
              </w:rPr>
              <w:t>Eficienţã</w:t>
            </w:r>
          </w:p>
        </w:tc>
        <w:tc>
          <w:tcPr>
            <w:tcW w:w="7324" w:type="dxa"/>
          </w:tcPr>
          <w:p w:rsidR="007C07BD" w:rsidRPr="004D2CD3" w:rsidRDefault="007C07BD" w:rsidP="0019646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  <w:t>Relaţie între rezultatul obţinut şi resursele utilizate</w:t>
            </w:r>
          </w:p>
        </w:tc>
      </w:tr>
      <w:tr w:rsidR="007C07BD" w:rsidRPr="004D2CD3" w:rsidTr="004D2CD3">
        <w:tc>
          <w:tcPr>
            <w:tcW w:w="636" w:type="dxa"/>
          </w:tcPr>
          <w:p w:rsidR="007C07BD" w:rsidRPr="004D2CD3" w:rsidRDefault="007C07BD" w:rsidP="004D2CD3">
            <w:pPr>
              <w:pStyle w:val="Listparagra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</w:tcPr>
          <w:p w:rsidR="007C07BD" w:rsidRPr="004D2CD3" w:rsidRDefault="007C07BD" w:rsidP="0019646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z w:val="24"/>
                <w:szCs w:val="24"/>
                <w:lang w:val="en-AU"/>
              </w:rPr>
              <w:t>Analiză</w:t>
            </w:r>
          </w:p>
        </w:tc>
        <w:tc>
          <w:tcPr>
            <w:tcW w:w="7324" w:type="dxa"/>
          </w:tcPr>
          <w:p w:rsidR="007C07BD" w:rsidRPr="004D2CD3" w:rsidRDefault="007C07BD" w:rsidP="0019646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</w:pPr>
            <w:r w:rsidRPr="004D2CD3">
              <w:rPr>
                <w:rFonts w:ascii="Times New Roman" w:hAnsi="Times New Roman"/>
                <w:spacing w:val="-1"/>
                <w:sz w:val="24"/>
                <w:szCs w:val="24"/>
                <w:lang w:val="en-AU"/>
              </w:rPr>
              <w:t>Activitate de a determina potrivirea, adecvarea şi eficacitatea subiectului în cauză, în ceea ce priveşte îndeplinirea obiectivelor stabilite</w:t>
            </w:r>
          </w:p>
        </w:tc>
      </w:tr>
      <w:tr w:rsidR="007C07BD" w:rsidRPr="004D2CD3" w:rsidTr="004D2CD3">
        <w:tc>
          <w:tcPr>
            <w:tcW w:w="636" w:type="dxa"/>
          </w:tcPr>
          <w:p w:rsidR="007C07BD" w:rsidRPr="004D2CD3" w:rsidRDefault="007C07BD" w:rsidP="004D2CD3">
            <w:pPr>
              <w:pStyle w:val="Listparagra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7C07BD" w:rsidRPr="004D2CD3" w:rsidRDefault="007C07BD" w:rsidP="0019646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  <w:lang w:val="ro-RO"/>
              </w:rPr>
              <w:t>Comisia</w:t>
            </w:r>
          </w:p>
        </w:tc>
        <w:tc>
          <w:tcPr>
            <w:tcW w:w="7324" w:type="dxa"/>
          </w:tcPr>
          <w:p w:rsidR="007C07BD" w:rsidRPr="004D2CD3" w:rsidRDefault="007C07BD" w:rsidP="006C361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pacing w:val="-1"/>
                <w:sz w:val="24"/>
                <w:szCs w:val="24"/>
              </w:rPr>
              <w:t>Comisia de monitorizare, coordonare şi îndrumare metodologică a dezvoltării sistemului de control managerial</w:t>
            </w:r>
          </w:p>
        </w:tc>
      </w:tr>
    </w:tbl>
    <w:p w:rsidR="002509D2" w:rsidRDefault="002509D2" w:rsidP="00380695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7BD" w:rsidRPr="001E166F" w:rsidRDefault="007C07BD" w:rsidP="00380695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9D2" w:rsidRDefault="002509D2" w:rsidP="005B13EA">
      <w:pPr>
        <w:pStyle w:val="Listparagraf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Abrevieri:</w:t>
      </w:r>
    </w:p>
    <w:p w:rsidR="002509D2" w:rsidRPr="001E166F" w:rsidRDefault="002509D2" w:rsidP="005B13EA">
      <w:pPr>
        <w:pStyle w:val="Listparagraf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tbl>
      <w:tblPr>
        <w:tblW w:w="10293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2"/>
        <w:gridCol w:w="6691"/>
      </w:tblGrid>
      <w:tr w:rsidR="002509D2" w:rsidRPr="004D2CD3" w:rsidTr="004E4D93"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2509D2" w:rsidRPr="001E166F" w:rsidRDefault="002509D2" w:rsidP="00380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 xml:space="preserve">Nr. </w:t>
            </w:r>
            <w:r w:rsidRPr="001E166F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crt.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509D2" w:rsidRPr="001E166F" w:rsidRDefault="002509D2" w:rsidP="00380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bCs/>
                <w:sz w:val="24"/>
                <w:szCs w:val="24"/>
              </w:rPr>
              <w:t>Abrevierea</w:t>
            </w:r>
          </w:p>
        </w:tc>
        <w:tc>
          <w:tcPr>
            <w:tcW w:w="669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509D2" w:rsidRPr="001E166F" w:rsidRDefault="002509D2" w:rsidP="00380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b/>
                <w:bCs/>
                <w:sz w:val="24"/>
                <w:szCs w:val="24"/>
              </w:rPr>
              <w:t>Termenul abreviat</w:t>
            </w:r>
          </w:p>
        </w:tc>
      </w:tr>
      <w:tr w:rsidR="002509D2" w:rsidRPr="004D2CD3" w:rsidTr="004E4D93">
        <w:tc>
          <w:tcPr>
            <w:tcW w:w="550" w:type="dxa"/>
            <w:tcBorders>
              <w:top w:val="single" w:sz="24" w:space="0" w:color="auto"/>
            </w:tcBorders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24" w:space="0" w:color="auto"/>
            </w:tcBorders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4D2CD3">
                <w:rPr>
                  <w:rFonts w:ascii="Times New Roman" w:hAnsi="Times New Roman"/>
                  <w:sz w:val="24"/>
                  <w:szCs w:val="24"/>
                </w:rPr>
                <w:t>PO</w:t>
              </w:r>
            </w:smartTag>
          </w:p>
        </w:tc>
        <w:tc>
          <w:tcPr>
            <w:tcW w:w="6691" w:type="dxa"/>
            <w:tcBorders>
              <w:top w:val="single" w:sz="24" w:space="0" w:color="auto"/>
            </w:tcBorders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Procedura operaţională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6691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Elaborare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6691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Verificare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691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Aprobare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Ap.</w:t>
            </w:r>
          </w:p>
        </w:tc>
        <w:tc>
          <w:tcPr>
            <w:tcW w:w="6691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1E166F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2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Ah.</w:t>
            </w:r>
          </w:p>
        </w:tc>
        <w:tc>
          <w:tcPr>
            <w:tcW w:w="6691" w:type="dxa"/>
          </w:tcPr>
          <w:p w:rsidR="002509D2" w:rsidRPr="001E166F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66F">
              <w:rPr>
                <w:rFonts w:ascii="Times New Roman" w:hAnsi="Times New Roman"/>
                <w:sz w:val="24"/>
                <w:szCs w:val="24"/>
              </w:rPr>
              <w:t>Arhivare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4D2CD3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:rsidR="002509D2" w:rsidRPr="004D2CD3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FIAP</w:t>
            </w:r>
          </w:p>
        </w:tc>
        <w:tc>
          <w:tcPr>
            <w:tcW w:w="6691" w:type="dxa"/>
          </w:tcPr>
          <w:p w:rsidR="002509D2" w:rsidRPr="004D2CD3" w:rsidRDefault="002509D2" w:rsidP="00CB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Fişă de identificare şi analiză a problemei</w:t>
            </w:r>
          </w:p>
        </w:tc>
      </w:tr>
      <w:tr w:rsidR="002509D2" w:rsidRPr="004D2CD3" w:rsidTr="004E4D93">
        <w:tc>
          <w:tcPr>
            <w:tcW w:w="550" w:type="dxa"/>
          </w:tcPr>
          <w:p w:rsidR="002509D2" w:rsidRPr="004D2CD3" w:rsidRDefault="002509D2" w:rsidP="0038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:rsidR="002509D2" w:rsidRPr="004D2CD3" w:rsidRDefault="002509D2" w:rsidP="00CB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ACP</w:t>
            </w:r>
          </w:p>
        </w:tc>
        <w:tc>
          <w:tcPr>
            <w:tcW w:w="6691" w:type="dxa"/>
          </w:tcPr>
          <w:p w:rsidR="002509D2" w:rsidRPr="004D2CD3" w:rsidRDefault="002509D2" w:rsidP="00CB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Acţiuni corective/preventive</w:t>
            </w:r>
          </w:p>
        </w:tc>
      </w:tr>
    </w:tbl>
    <w:p w:rsidR="002509D2" w:rsidRDefault="002509D2" w:rsidP="0038069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509D2" w:rsidRPr="00C574E8" w:rsidRDefault="002509D2" w:rsidP="00C57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5B13EA">
      <w:pPr>
        <w:pStyle w:val="Listparagraf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/>
          <w:bCs/>
          <w:sz w:val="24"/>
          <w:szCs w:val="24"/>
        </w:rPr>
        <w:t>Descrierea procedurii</w:t>
      </w:r>
    </w:p>
    <w:p w:rsidR="002509D2" w:rsidRPr="001E166F" w:rsidRDefault="002509D2" w:rsidP="001E166F">
      <w:pPr>
        <w:pStyle w:val="Listparagraf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CA2C00">
      <w:pPr>
        <w:pStyle w:val="Listparagraf"/>
        <w:numPr>
          <w:ilvl w:val="1"/>
          <w:numId w:val="4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/>
          <w:bCs/>
          <w:sz w:val="24"/>
          <w:szCs w:val="24"/>
        </w:rPr>
        <w:t>Implementarea şi monitorizarea sistemului de control managerial:</w:t>
      </w:r>
    </w:p>
    <w:p w:rsidR="002509D2" w:rsidRPr="001E166F" w:rsidRDefault="002509D2" w:rsidP="006C361C">
      <w:pPr>
        <w:pStyle w:val="Listparagraf"/>
        <w:numPr>
          <w:ilvl w:val="2"/>
          <w:numId w:val="41"/>
        </w:numPr>
        <w:spacing w:line="240" w:lineRule="auto"/>
        <w:ind w:left="1134" w:hanging="578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/>
          <w:bCs/>
          <w:sz w:val="24"/>
          <w:szCs w:val="24"/>
        </w:rPr>
        <w:t>Aspecte principale:</w:t>
      </w:r>
    </w:p>
    <w:p w:rsidR="002509D2" w:rsidRPr="001E166F" w:rsidRDefault="002509D2" w:rsidP="00B20445">
      <w:pPr>
        <w:pStyle w:val="WW-BodyText2"/>
        <w:numPr>
          <w:ilvl w:val="0"/>
          <w:numId w:val="6"/>
        </w:numPr>
        <w:rPr>
          <w:sz w:val="24"/>
          <w:szCs w:val="24"/>
        </w:rPr>
      </w:pPr>
      <w:r w:rsidRPr="001E166F">
        <w:rPr>
          <w:bCs/>
          <w:sz w:val="24"/>
          <w:szCs w:val="24"/>
          <w:lang w:val="en-US"/>
        </w:rPr>
        <w:t>Constituirea structurii responsabile de implementarea şi monitorizarea periodic</w:t>
      </w:r>
      <w:r w:rsidR="006C361C">
        <w:rPr>
          <w:bCs/>
          <w:sz w:val="24"/>
          <w:szCs w:val="24"/>
          <w:lang w:val="en-US"/>
        </w:rPr>
        <w:t>ă</w:t>
      </w:r>
      <w:r w:rsidRPr="001E166F">
        <w:rPr>
          <w:bCs/>
          <w:sz w:val="24"/>
          <w:szCs w:val="24"/>
          <w:lang w:val="en-US"/>
        </w:rPr>
        <w:t xml:space="preserve"> a sistemului d</w:t>
      </w:r>
      <w:r w:rsidR="004A133F">
        <w:rPr>
          <w:bCs/>
          <w:sz w:val="24"/>
          <w:szCs w:val="24"/>
          <w:lang w:val="en-US"/>
        </w:rPr>
        <w:t>e control managerial, în cadrul Gradinite</w:t>
      </w:r>
      <w:r w:rsidR="008C459C">
        <w:rPr>
          <w:sz w:val="24"/>
          <w:szCs w:val="24"/>
        </w:rPr>
        <w:t>i</w:t>
      </w:r>
      <w:r w:rsidR="004A133F">
        <w:rPr>
          <w:sz w:val="24"/>
          <w:szCs w:val="24"/>
        </w:rPr>
        <w:t xml:space="preserve"> cu PP nr.38</w:t>
      </w:r>
      <w:r w:rsidRPr="001E166F">
        <w:rPr>
          <w:bCs/>
          <w:sz w:val="24"/>
          <w:szCs w:val="24"/>
          <w:lang w:val="en-US"/>
        </w:rPr>
        <w:t xml:space="preserve">, în conformitate cu </w:t>
      </w:r>
      <w:r w:rsidR="00B20445">
        <w:rPr>
          <w:bCs/>
          <w:sz w:val="24"/>
          <w:szCs w:val="24"/>
          <w:lang w:val="en-US"/>
        </w:rPr>
        <w:t>ordinul</w:t>
      </w:r>
      <w:r w:rsidR="00B20445" w:rsidRPr="00B20445">
        <w:rPr>
          <w:bCs/>
          <w:sz w:val="24"/>
          <w:szCs w:val="24"/>
          <w:lang w:val="en-US"/>
        </w:rPr>
        <w:t xml:space="preserve"> nr. </w:t>
      </w:r>
      <w:r w:rsidR="004A133F">
        <w:rPr>
          <w:bCs/>
          <w:sz w:val="24"/>
          <w:szCs w:val="24"/>
          <w:lang w:val="en-US"/>
        </w:rPr>
        <w:t xml:space="preserve">600/2018 </w:t>
      </w:r>
      <w:r w:rsidR="00B20445" w:rsidRPr="00B20445">
        <w:rPr>
          <w:bCs/>
          <w:sz w:val="24"/>
          <w:szCs w:val="24"/>
          <w:lang w:val="en-US"/>
        </w:rPr>
        <w:t xml:space="preserve"> pentru aprobarea Codului controlului intern/managerial al entităţilor publice</w:t>
      </w:r>
      <w:r w:rsidRPr="001E166F">
        <w:rPr>
          <w:bCs/>
          <w:sz w:val="24"/>
          <w:szCs w:val="24"/>
          <w:lang w:val="en-US"/>
        </w:rPr>
        <w:t>;</w:t>
      </w:r>
    </w:p>
    <w:p w:rsidR="002509D2" w:rsidRPr="001E166F" w:rsidRDefault="002509D2" w:rsidP="00380695">
      <w:pPr>
        <w:pStyle w:val="WW-BodyText2"/>
        <w:numPr>
          <w:ilvl w:val="0"/>
          <w:numId w:val="6"/>
        </w:numPr>
        <w:rPr>
          <w:sz w:val="24"/>
          <w:szCs w:val="24"/>
        </w:rPr>
      </w:pPr>
      <w:r w:rsidRPr="001E166F">
        <w:rPr>
          <w:bCs/>
          <w:sz w:val="24"/>
          <w:szCs w:val="24"/>
          <w:lang w:val="en-US"/>
        </w:rPr>
        <w:t>Componenţa structurii (număr persoane şi funcţiile acestora);</w:t>
      </w:r>
    </w:p>
    <w:p w:rsidR="002509D2" w:rsidRPr="001E166F" w:rsidRDefault="002509D2" w:rsidP="00380695">
      <w:pPr>
        <w:pStyle w:val="WW-BodyText2"/>
        <w:numPr>
          <w:ilvl w:val="0"/>
          <w:numId w:val="6"/>
        </w:numPr>
        <w:rPr>
          <w:sz w:val="24"/>
          <w:szCs w:val="24"/>
        </w:rPr>
      </w:pPr>
      <w:r w:rsidRPr="001E166F">
        <w:rPr>
          <w:sz w:val="24"/>
          <w:szCs w:val="24"/>
        </w:rPr>
        <w:t>Modul de organizare şi de lucru al structurii;</w:t>
      </w:r>
    </w:p>
    <w:p w:rsidR="002509D2" w:rsidRPr="001E166F" w:rsidRDefault="002509D2" w:rsidP="00380695">
      <w:pPr>
        <w:pStyle w:val="WW-BodyText2"/>
        <w:numPr>
          <w:ilvl w:val="0"/>
          <w:numId w:val="6"/>
        </w:numPr>
        <w:rPr>
          <w:sz w:val="24"/>
          <w:szCs w:val="24"/>
        </w:rPr>
      </w:pPr>
      <w:r w:rsidRPr="001E166F">
        <w:rPr>
          <w:sz w:val="24"/>
          <w:szCs w:val="24"/>
        </w:rPr>
        <w:t>Întocmirea şi actualizarea documentelor aferente sistemului de control managerial.</w:t>
      </w:r>
    </w:p>
    <w:p w:rsidR="002509D2" w:rsidRPr="001E166F" w:rsidRDefault="002509D2" w:rsidP="001F1E30">
      <w:pPr>
        <w:pStyle w:val="Default"/>
        <w:jc w:val="both"/>
      </w:pPr>
    </w:p>
    <w:p w:rsidR="002509D2" w:rsidRPr="001E166F" w:rsidRDefault="002509D2" w:rsidP="00CA2C00">
      <w:pPr>
        <w:pStyle w:val="Listparagraf"/>
        <w:numPr>
          <w:ilvl w:val="1"/>
          <w:numId w:val="15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66F">
        <w:rPr>
          <w:rFonts w:ascii="Times New Roman" w:hAnsi="Times New Roman"/>
          <w:b/>
          <w:sz w:val="24"/>
          <w:szCs w:val="24"/>
        </w:rPr>
        <w:t>Resurse necesare:</w:t>
      </w:r>
    </w:p>
    <w:p w:rsidR="002509D2" w:rsidRPr="0001219C" w:rsidRDefault="002509D2" w:rsidP="0001219C">
      <w:pPr>
        <w:pStyle w:val="Listparagraf"/>
        <w:numPr>
          <w:ilvl w:val="2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219C">
        <w:rPr>
          <w:rFonts w:ascii="Times New Roman" w:hAnsi="Times New Roman"/>
          <w:color w:val="000000"/>
          <w:sz w:val="24"/>
          <w:szCs w:val="24"/>
        </w:rPr>
        <w:t xml:space="preserve">Resurse </w:t>
      </w:r>
      <w:r w:rsidR="00CA2C00">
        <w:rPr>
          <w:rFonts w:ascii="Times New Roman" w:hAnsi="Times New Roman"/>
          <w:color w:val="000000"/>
          <w:sz w:val="24"/>
          <w:szCs w:val="24"/>
        </w:rPr>
        <w:t>material: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pacing w:val="-4"/>
          <w:sz w:val="24"/>
          <w:szCs w:val="24"/>
        </w:rPr>
        <w:t>mobilier pentru stocarea dosarelor;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PC cu acces la internet şi la reţeaua proprie a </w:t>
      </w:r>
      <w:r w:rsidR="004A133F">
        <w:rPr>
          <w:rFonts w:ascii="Times New Roman" w:hAnsi="Times New Roman"/>
          <w:sz w:val="24"/>
          <w:szCs w:val="24"/>
        </w:rPr>
        <w:t>Gradinitei cu PP nr.38</w:t>
      </w:r>
      <w:r w:rsidRPr="001E166F">
        <w:rPr>
          <w:rFonts w:ascii="Times New Roman" w:hAnsi="Times New Roman"/>
          <w:sz w:val="24"/>
          <w:szCs w:val="24"/>
        </w:rPr>
        <w:t>;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linie </w:t>
      </w:r>
      <w:r w:rsidRPr="001E166F">
        <w:rPr>
          <w:rFonts w:ascii="Times New Roman" w:hAnsi="Times New Roman"/>
          <w:spacing w:val="-8"/>
          <w:sz w:val="24"/>
          <w:szCs w:val="24"/>
        </w:rPr>
        <w:t>telefonică;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pacing w:val="-4"/>
          <w:sz w:val="24"/>
          <w:szCs w:val="24"/>
        </w:rPr>
        <w:t>aparat fax;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  <w:tab w:val="left" w:pos="2700"/>
        </w:tabs>
        <w:spacing w:after="0" w:line="240" w:lineRule="auto"/>
        <w:ind w:right="6624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lastRenderedPageBreak/>
        <w:t xml:space="preserve">copiator; 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</w:tabs>
        <w:spacing w:after="0" w:line="240" w:lineRule="auto"/>
        <w:ind w:right="6014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imprimantă; </w:t>
      </w:r>
    </w:p>
    <w:p w:rsidR="002509D2" w:rsidRPr="001E166F" w:rsidRDefault="002509D2" w:rsidP="00380695">
      <w:pPr>
        <w:pStyle w:val="Listparagraf"/>
        <w:numPr>
          <w:ilvl w:val="0"/>
          <w:numId w:val="21"/>
        </w:numPr>
        <w:shd w:val="clear" w:color="auto" w:fill="FFFFFF"/>
        <w:tabs>
          <w:tab w:val="left" w:pos="1181"/>
          <w:tab w:val="left" w:pos="6300"/>
          <w:tab w:val="left" w:pos="7740"/>
        </w:tabs>
        <w:spacing w:after="0" w:line="240" w:lineRule="auto"/>
        <w:ind w:right="4754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pacing w:val="-5"/>
          <w:sz w:val="24"/>
          <w:szCs w:val="24"/>
        </w:rPr>
        <w:t>rechizite specifice.</w:t>
      </w:r>
    </w:p>
    <w:p w:rsidR="002509D2" w:rsidRPr="001E166F" w:rsidRDefault="002509D2" w:rsidP="00380695">
      <w:pPr>
        <w:pStyle w:val="Listparagra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2509D2" w:rsidRPr="0001219C" w:rsidRDefault="002509D2" w:rsidP="0001219C">
      <w:pPr>
        <w:pStyle w:val="Listparagraf"/>
        <w:numPr>
          <w:ilvl w:val="2"/>
          <w:numId w:val="3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1219C">
        <w:rPr>
          <w:rFonts w:ascii="Times New Roman" w:hAnsi="Times New Roman"/>
          <w:color w:val="000000"/>
          <w:sz w:val="24"/>
          <w:szCs w:val="24"/>
        </w:rPr>
        <w:t>Resurse umane</w:t>
      </w:r>
      <w:r w:rsidR="00CA2C00">
        <w:rPr>
          <w:rFonts w:ascii="Times New Roman" w:hAnsi="Times New Roman"/>
          <w:color w:val="000000"/>
          <w:sz w:val="24"/>
          <w:szCs w:val="24"/>
        </w:rPr>
        <w:t>:</w:t>
      </w:r>
    </w:p>
    <w:p w:rsidR="004A133F" w:rsidRDefault="002509D2" w:rsidP="00380695">
      <w:pPr>
        <w:pStyle w:val="Listparagraf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Comisia de implementare şi monitorizare numită prin </w:t>
      </w:r>
      <w:r>
        <w:rPr>
          <w:rFonts w:ascii="Times New Roman" w:hAnsi="Times New Roman"/>
          <w:color w:val="000000"/>
          <w:sz w:val="24"/>
          <w:szCs w:val="24"/>
        </w:rPr>
        <w:t>decizia directorului</w:t>
      </w:r>
      <w:r w:rsidR="004A133F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61140F">
        <w:rPr>
          <w:rFonts w:ascii="Times New Roman" w:hAnsi="Times New Roman"/>
          <w:color w:val="000000"/>
          <w:sz w:val="24"/>
          <w:szCs w:val="24"/>
        </w:rPr>
        <w:t xml:space="preserve"> 62/ 23.10.2019</w:t>
      </w:r>
      <w:r w:rsidR="004A133F">
        <w:rPr>
          <w:rFonts w:ascii="Times New Roman" w:hAnsi="Times New Roman"/>
          <w:color w:val="000000"/>
          <w:sz w:val="24"/>
          <w:szCs w:val="24"/>
        </w:rPr>
        <w:t xml:space="preserve"> : Jianu Rossana Elena – director, Voicu Mariana- contabil; Slaniceanu Adriana- adm.patrimoniu; Panainte Daniela – secretar ;Iorga Andrea –secretar comisie :</w:t>
      </w:r>
    </w:p>
    <w:p w:rsidR="002509D2" w:rsidRPr="001E166F" w:rsidRDefault="002509D2" w:rsidP="00380695">
      <w:pPr>
        <w:pStyle w:val="Listparagraf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Responsabilul </w:t>
      </w:r>
      <w:r w:rsidRPr="001E166F">
        <w:rPr>
          <w:rFonts w:ascii="Times New Roman" w:hAnsi="Times New Roman"/>
          <w:color w:val="000000"/>
          <w:sz w:val="24"/>
          <w:szCs w:val="24"/>
          <w:lang w:val="fr-FR"/>
        </w:rPr>
        <w:t xml:space="preserve">pentru </w:t>
      </w:r>
      <w:r w:rsidRPr="001E166F">
        <w:rPr>
          <w:rFonts w:ascii="Times New Roman" w:hAnsi="Times New Roman"/>
          <w:bCs/>
          <w:iCs/>
          <w:color w:val="000000"/>
          <w:sz w:val="24"/>
          <w:szCs w:val="24"/>
        </w:rPr>
        <w:t>elaborarea, dezvoltarea şi implementarea sistemelor de control managerial, inclusiv a procedurilor formalizate pe activit</w:t>
      </w:r>
      <w:r w:rsidR="00215274">
        <w:rPr>
          <w:rFonts w:ascii="Times New Roman" w:hAnsi="Times New Roman"/>
          <w:bCs/>
          <w:iCs/>
          <w:color w:val="000000"/>
          <w:sz w:val="24"/>
          <w:szCs w:val="24"/>
        </w:rPr>
        <w:t>ăţ</w:t>
      </w:r>
      <w:r w:rsidRPr="001E166F">
        <w:rPr>
          <w:rFonts w:ascii="Times New Roman" w:hAnsi="Times New Roman"/>
          <w:bCs/>
          <w:iCs/>
          <w:color w:val="000000"/>
          <w:sz w:val="24"/>
          <w:szCs w:val="24"/>
        </w:rPr>
        <w:t xml:space="preserve">i, cu privire la sistemele proprii de control managerial, în cadrul </w:t>
      </w:r>
      <w:r>
        <w:rPr>
          <w:rFonts w:ascii="Times New Roman" w:hAnsi="Times New Roman"/>
          <w:color w:val="000000"/>
          <w:sz w:val="24"/>
          <w:szCs w:val="24"/>
        </w:rPr>
        <w:t>compartimentului</w:t>
      </w:r>
      <w:r w:rsidRPr="001E166F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2509D2" w:rsidRPr="001E166F" w:rsidRDefault="002509D2" w:rsidP="00380695">
      <w:pPr>
        <w:pStyle w:val="Listparagraf"/>
        <w:spacing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9D2" w:rsidRPr="0001219C" w:rsidRDefault="002509D2" w:rsidP="0001219C">
      <w:pPr>
        <w:pStyle w:val="Listparagraf"/>
        <w:numPr>
          <w:ilvl w:val="2"/>
          <w:numId w:val="4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19C">
        <w:rPr>
          <w:rFonts w:ascii="Times New Roman" w:hAnsi="Times New Roman"/>
          <w:color w:val="000000"/>
          <w:sz w:val="24"/>
          <w:szCs w:val="24"/>
        </w:rPr>
        <w:t>Resurse financiare</w:t>
      </w:r>
      <w:r w:rsidR="00215274">
        <w:rPr>
          <w:rFonts w:ascii="Times New Roman" w:hAnsi="Times New Roman"/>
          <w:color w:val="000000"/>
          <w:sz w:val="24"/>
          <w:szCs w:val="24"/>
        </w:rPr>
        <w:t>:</w:t>
      </w:r>
    </w:p>
    <w:p w:rsidR="002509D2" w:rsidRPr="001E166F" w:rsidRDefault="002509D2" w:rsidP="00380695">
      <w:pPr>
        <w:pStyle w:val="Listparagraf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Conform bugetului </w:t>
      </w:r>
      <w:r w:rsidR="00F61BBE">
        <w:rPr>
          <w:rFonts w:ascii="Times New Roman" w:hAnsi="Times New Roman"/>
          <w:sz w:val="24"/>
          <w:szCs w:val="24"/>
        </w:rPr>
        <w:t>unitatii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pentru anul în curs.</w:t>
      </w:r>
    </w:p>
    <w:p w:rsidR="002509D2" w:rsidRDefault="002509D2" w:rsidP="00C7564C">
      <w:pPr>
        <w:pStyle w:val="Listparagraf"/>
        <w:spacing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9D2" w:rsidRPr="001E166F" w:rsidRDefault="002509D2" w:rsidP="0001219C">
      <w:pPr>
        <w:pStyle w:val="Listparagraf"/>
        <w:numPr>
          <w:ilvl w:val="1"/>
          <w:numId w:val="38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166F">
        <w:rPr>
          <w:rFonts w:ascii="Times New Roman" w:hAnsi="Times New Roman"/>
          <w:b/>
          <w:color w:val="000000"/>
          <w:sz w:val="24"/>
          <w:szCs w:val="24"/>
        </w:rPr>
        <w:t xml:space="preserve">Modul de lucru: </w:t>
      </w:r>
    </w:p>
    <w:p w:rsidR="002509D2" w:rsidRPr="001E166F" w:rsidRDefault="002509D2" w:rsidP="001E166F">
      <w:pPr>
        <w:pStyle w:val="Listparagraf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48" w:rsidRPr="001E166F" w:rsidRDefault="002509D2" w:rsidP="00952148">
      <w:pPr>
        <w:pStyle w:val="Listparagraf"/>
        <w:numPr>
          <w:ilvl w:val="2"/>
          <w:numId w:val="4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Directorul</w:t>
      </w:r>
      <w:r w:rsidR="00952148">
        <w:rPr>
          <w:rFonts w:ascii="Times New Roman" w:hAnsi="Times New Roman"/>
          <w:b/>
          <w:color w:val="000000"/>
          <w:sz w:val="24"/>
          <w:szCs w:val="24"/>
        </w:rPr>
        <w:t xml:space="preserve"> / </w:t>
      </w:r>
      <w:r w:rsidR="00952148" w:rsidRPr="001E166F">
        <w:rPr>
          <w:rFonts w:ascii="Times New Roman" w:hAnsi="Times New Roman"/>
          <w:b/>
          <w:bCs/>
          <w:iCs/>
          <w:color w:val="000000"/>
          <w:sz w:val="24"/>
          <w:szCs w:val="24"/>
        </w:rPr>
        <w:t>Preşedintele comisiei</w:t>
      </w:r>
    </w:p>
    <w:p w:rsidR="002509D2" w:rsidRPr="001E166F" w:rsidRDefault="002509D2" w:rsidP="00952148">
      <w:pPr>
        <w:pStyle w:val="Listparagraf"/>
        <w:spacing w:line="240" w:lineRule="auto"/>
        <w:ind w:left="1571"/>
        <w:rPr>
          <w:rFonts w:ascii="Times New Roman" w:hAnsi="Times New Roman"/>
          <w:b/>
          <w:color w:val="000000"/>
          <w:sz w:val="24"/>
          <w:szCs w:val="24"/>
        </w:rPr>
      </w:pPr>
    </w:p>
    <w:p w:rsidR="002509D2" w:rsidRPr="003E425B" w:rsidRDefault="002509D2" w:rsidP="003E425B">
      <w:pPr>
        <w:pStyle w:val="Listparagraf"/>
        <w:spacing w:line="240" w:lineRule="auto"/>
        <w:ind w:left="1211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Repartizează sarcinile de serviciu structurii responsabile de implementarea şi monitorizarea sistemului de control managerial prin decizii interne; </w:t>
      </w:r>
    </w:p>
    <w:p w:rsidR="002509D2" w:rsidRPr="001E166F" w:rsidRDefault="002509D2" w:rsidP="0001219C">
      <w:pPr>
        <w:pStyle w:val="Listparagraf"/>
        <w:spacing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Coordonează structura responsabilă de implementarea şi monitorizarea sistemului de control managerial; </w:t>
      </w:r>
    </w:p>
    <w:p w:rsidR="002509D2" w:rsidRPr="001E166F" w:rsidRDefault="002509D2" w:rsidP="001E166F">
      <w:pPr>
        <w:pStyle w:val="Listparagraf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9D2" w:rsidRPr="001E166F" w:rsidRDefault="002509D2" w:rsidP="00952148">
      <w:pPr>
        <w:pStyle w:val="Listparagraf"/>
        <w:numPr>
          <w:ilvl w:val="2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b/>
          <w:bCs/>
          <w:iCs/>
          <w:color w:val="000000"/>
          <w:sz w:val="24"/>
          <w:szCs w:val="24"/>
        </w:rPr>
        <w:t>Membrii comisiei</w:t>
      </w:r>
    </w:p>
    <w:p w:rsidR="002509D2" w:rsidRPr="001E166F" w:rsidRDefault="002509D2" w:rsidP="001E166F">
      <w:pPr>
        <w:pStyle w:val="Listparagraf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>Întocmesc şi actualizează documentaţia aferentă sistemului de control managerial, conform procedurilor aprobate.</w:t>
      </w:r>
    </w:p>
    <w:p w:rsidR="002509D2" w:rsidRPr="001E166F" w:rsidRDefault="002509D2" w:rsidP="001E166F">
      <w:pPr>
        <w:pStyle w:val="Listparagraf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9D2" w:rsidRPr="001E166F" w:rsidRDefault="002509D2" w:rsidP="001E166F">
      <w:pPr>
        <w:pStyle w:val="Listparagraf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Şedinţele </w:t>
      </w:r>
      <w:r w:rsidRPr="001E166F">
        <w:rPr>
          <w:rFonts w:ascii="Times New Roman" w:hAnsi="Times New Roman"/>
          <w:iCs/>
          <w:color w:val="000000"/>
          <w:sz w:val="24"/>
          <w:szCs w:val="24"/>
        </w:rPr>
        <w:t xml:space="preserve">Comisiei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au loc periodic, </w:t>
      </w:r>
      <w:r>
        <w:rPr>
          <w:rFonts w:ascii="Times New Roman" w:hAnsi="Times New Roman"/>
          <w:color w:val="000000"/>
          <w:sz w:val="24"/>
          <w:szCs w:val="24"/>
        </w:rPr>
        <w:t>semestrial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sau când este cazul.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>Şedinţele sunt conduse de către Preşedinte. În caz de indisponibilitate a Preşedintelui, acesta va fi înlocuit de către un responsabil, numit de Preşedinte. În caz de indisponibilitate a unui membru, acesta poate fi înlocuit de către o persoană desemnată din cadrul structurii pe care o conduce sau face parte.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La solicitarea </w:t>
      </w:r>
      <w:r w:rsidRPr="001E166F">
        <w:rPr>
          <w:rFonts w:ascii="Times New Roman" w:hAnsi="Times New Roman"/>
          <w:iCs/>
          <w:color w:val="000000"/>
          <w:sz w:val="24"/>
          <w:szCs w:val="24"/>
        </w:rPr>
        <w:t>Comisiei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, la şedinţele sale sau în subcomisiile constituite pot participa şi alţi reprezentanţi din </w:t>
      </w:r>
      <w:r w:rsidR="00F61BBE">
        <w:rPr>
          <w:rFonts w:ascii="Times New Roman" w:hAnsi="Times New Roman"/>
          <w:color w:val="000000"/>
          <w:sz w:val="24"/>
          <w:szCs w:val="24"/>
        </w:rPr>
        <w:t>compartimentele Gradinitei cu PP nr.38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a căror contribuţie este necesară în vederea realizării atribuţiilor </w:t>
      </w:r>
      <w:r w:rsidRPr="001E166F">
        <w:rPr>
          <w:rFonts w:ascii="Times New Roman" w:hAnsi="Times New Roman"/>
          <w:iCs/>
          <w:color w:val="000000"/>
          <w:sz w:val="24"/>
          <w:szCs w:val="24"/>
        </w:rPr>
        <w:t xml:space="preserve">Comisiei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şi a celorlalte cerinţe, conform documentaţiei adoptate la nivelul </w:t>
      </w:r>
      <w:r w:rsidR="00F61BBE">
        <w:rPr>
          <w:rFonts w:ascii="Times New Roman" w:hAnsi="Times New Roman"/>
          <w:sz w:val="24"/>
          <w:szCs w:val="24"/>
        </w:rPr>
        <w:t>unitatii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Solicitările </w:t>
      </w:r>
      <w:r w:rsidRPr="001E166F">
        <w:rPr>
          <w:rFonts w:ascii="Times New Roman" w:hAnsi="Times New Roman"/>
          <w:iCs/>
          <w:color w:val="000000"/>
          <w:sz w:val="24"/>
          <w:szCs w:val="24"/>
        </w:rPr>
        <w:t>Comisiei</w:t>
      </w:r>
      <w:r w:rsidRPr="001E166F">
        <w:rPr>
          <w:rFonts w:ascii="Times New Roman" w:hAnsi="Times New Roman"/>
          <w:color w:val="000000"/>
          <w:sz w:val="24"/>
          <w:szCs w:val="24"/>
        </w:rPr>
        <w:t>, adresate conducătorilor şi/sau subordonaţilor acestora, în contextul prevederilor prezentei proceduri, reprezintă sarcini de serviciu.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Deciziile </w:t>
      </w:r>
      <w:r w:rsidRPr="001E166F">
        <w:rPr>
          <w:rFonts w:ascii="Times New Roman" w:hAnsi="Times New Roman"/>
          <w:iCs/>
          <w:color w:val="000000"/>
          <w:sz w:val="24"/>
          <w:szCs w:val="24"/>
        </w:rPr>
        <w:t xml:space="preserve">Comisiei </w:t>
      </w:r>
      <w:r w:rsidRPr="001E166F">
        <w:rPr>
          <w:rFonts w:ascii="Times New Roman" w:hAnsi="Times New Roman"/>
          <w:color w:val="000000"/>
          <w:sz w:val="24"/>
          <w:szCs w:val="24"/>
        </w:rPr>
        <w:t>se iau prin consensul membrilor prezenţi.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lastRenderedPageBreak/>
        <w:t>În situaţia în care consensul nu poate fi obţinut, Preşedintele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66F">
        <w:rPr>
          <w:rFonts w:ascii="Times New Roman" w:hAnsi="Times New Roman"/>
          <w:color w:val="000000"/>
          <w:sz w:val="24"/>
          <w:szCs w:val="24"/>
        </w:rPr>
        <w:t>poate propune luarea deciziei prin votul a jumătate plus unu din totalul membrilor prezenţi.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>În cazul în care se constată egalitate de voturi, votul Preşedintelui este decisiv.</w:t>
      </w:r>
    </w:p>
    <w:p w:rsidR="002509D2" w:rsidRPr="001E166F" w:rsidRDefault="002509D2" w:rsidP="00E11ECD">
      <w:pPr>
        <w:pStyle w:val="Listparagraf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iCs/>
          <w:color w:val="000000"/>
          <w:sz w:val="24"/>
          <w:szCs w:val="24"/>
        </w:rPr>
        <w:t xml:space="preserve">Comisia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cooperează cu toate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din cadrul </w:t>
      </w:r>
      <w:r w:rsidR="00F61BBE">
        <w:rPr>
          <w:rFonts w:ascii="Times New Roman" w:hAnsi="Times New Roman"/>
          <w:sz w:val="24"/>
          <w:szCs w:val="24"/>
        </w:rPr>
        <w:t>Gradinitei cu PP nr.38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pentru atingerea scopului creării unui sistem integrat de control managerial.</w:t>
      </w:r>
    </w:p>
    <w:p w:rsidR="002509D2" w:rsidRDefault="002509D2" w:rsidP="00C7564C">
      <w:pPr>
        <w:pStyle w:val="Listparagraf"/>
        <w:spacing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ECD" w:rsidRPr="001E166F" w:rsidRDefault="00E11ECD" w:rsidP="00C7564C">
      <w:pPr>
        <w:pStyle w:val="Listparagraf"/>
        <w:spacing w:line="24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09D2" w:rsidRPr="00ED4FF9" w:rsidRDefault="002509D2" w:rsidP="00952148">
      <w:pPr>
        <w:pStyle w:val="Listparagraf"/>
        <w:numPr>
          <w:ilvl w:val="0"/>
          <w:numId w:val="4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4FF9">
        <w:rPr>
          <w:rFonts w:ascii="Times New Roman" w:hAnsi="Times New Roman"/>
          <w:b/>
          <w:color w:val="000000"/>
          <w:sz w:val="24"/>
          <w:szCs w:val="24"/>
        </w:rPr>
        <w:t xml:space="preserve">Responsabilităţi şi răspunderi în derularea activităţii </w:t>
      </w:r>
    </w:p>
    <w:p w:rsidR="002509D2" w:rsidRPr="001E166F" w:rsidRDefault="002509D2" w:rsidP="00380695">
      <w:pPr>
        <w:pStyle w:val="Listparagra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2509D2" w:rsidRPr="001E166F" w:rsidRDefault="002509D2" w:rsidP="00B83E93">
      <w:pPr>
        <w:pStyle w:val="Listparagraf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E166F">
        <w:rPr>
          <w:rFonts w:ascii="Times New Roman" w:hAnsi="Times New Roman"/>
          <w:b/>
          <w:color w:val="000000"/>
          <w:sz w:val="24"/>
          <w:szCs w:val="24"/>
        </w:rPr>
        <w:t xml:space="preserve">Comisia </w:t>
      </w:r>
      <w:r w:rsidRPr="001E166F">
        <w:rPr>
          <w:rFonts w:ascii="Times New Roman" w:hAnsi="Times New Roman"/>
          <w:b/>
          <w:sz w:val="24"/>
          <w:szCs w:val="24"/>
        </w:rPr>
        <w:t>are următoarele atribuţii</w:t>
      </w:r>
      <w:r w:rsidR="00E11ECD">
        <w:rPr>
          <w:rFonts w:ascii="Times New Roman" w:hAnsi="Times New Roman"/>
          <w:b/>
          <w:sz w:val="24"/>
          <w:szCs w:val="24"/>
        </w:rPr>
        <w:t>:</w:t>
      </w:r>
    </w:p>
    <w:p w:rsidR="002509D2" w:rsidRPr="001E166F" w:rsidRDefault="002509D2" w:rsidP="00380695">
      <w:pPr>
        <w:pStyle w:val="Listparagra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2509D2" w:rsidRPr="001E166F" w:rsidRDefault="002509D2" w:rsidP="00C815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>a) elaborează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 si actualizeaza anual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66F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programul de dezvoltare a sistemului de control managerial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="00F61BBE">
        <w:rPr>
          <w:rFonts w:ascii="Times New Roman" w:hAnsi="Times New Roman"/>
          <w:sz w:val="24"/>
          <w:szCs w:val="24"/>
        </w:rPr>
        <w:t>Gradinitei cu PP nr.38</w:t>
      </w:r>
      <w:r>
        <w:rPr>
          <w:rFonts w:ascii="Times New Roman" w:hAnsi="Times New Roman"/>
          <w:sz w:val="24"/>
          <w:szCs w:val="24"/>
        </w:rPr>
        <w:t>,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program care cuprinde obiective, acţiuni, responsabilităţi, termene precum şi alte măsuri necesare dezvoltării acestuia cum ar fi elaborarea şi aplicarea procedurilor operaţionale şi a celor specifice pe activităţi procedure de lucru), perfecţionarea profesională, etc. Elaborarea programului ţine seamă de regulile minimale de management conţinute de standardele de control intern aprobate prin </w:t>
      </w:r>
      <w:r w:rsidR="00952148">
        <w:rPr>
          <w:rFonts w:ascii="Times New Roman" w:hAnsi="Times New Roman"/>
          <w:color w:val="000000"/>
          <w:sz w:val="24"/>
          <w:szCs w:val="24"/>
        </w:rPr>
        <w:t>ORDIN nr. 6</w:t>
      </w:r>
      <w:r w:rsidR="00B20445" w:rsidRPr="00B20445">
        <w:rPr>
          <w:rFonts w:ascii="Times New Roman" w:hAnsi="Times New Roman"/>
          <w:color w:val="000000"/>
          <w:sz w:val="24"/>
          <w:szCs w:val="24"/>
        </w:rPr>
        <w:t xml:space="preserve">00 din </w:t>
      </w:r>
      <w:r w:rsidR="00952148">
        <w:rPr>
          <w:rFonts w:ascii="Times New Roman" w:hAnsi="Times New Roman"/>
          <w:color w:val="000000"/>
          <w:sz w:val="24"/>
          <w:szCs w:val="24"/>
        </w:rPr>
        <w:t>20 aprilie 2018</w:t>
      </w:r>
      <w:r w:rsidR="00B20445" w:rsidRPr="00B20445">
        <w:rPr>
          <w:rFonts w:ascii="Times New Roman" w:hAnsi="Times New Roman"/>
          <w:color w:val="000000"/>
          <w:sz w:val="24"/>
          <w:szCs w:val="24"/>
        </w:rPr>
        <w:t xml:space="preserve"> pentru aprobarea Codului controlului intern/managerial al entităţilor publice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, cu modificările şi completările ulterioare, particularităţile organizatorice, </w:t>
      </w:r>
      <w:r w:rsidR="00F61BBE">
        <w:rPr>
          <w:rFonts w:ascii="Times New Roman" w:hAnsi="Times New Roman"/>
          <w:color w:val="000000"/>
          <w:sz w:val="24"/>
          <w:szCs w:val="24"/>
        </w:rPr>
        <w:t>funcţionale şi de atribuţii ale unitatii</w:t>
      </w:r>
      <w:r w:rsidRPr="001E166F">
        <w:rPr>
          <w:rFonts w:ascii="Times New Roman" w:hAnsi="Times New Roman"/>
          <w:color w:val="000000"/>
          <w:sz w:val="24"/>
          <w:szCs w:val="24"/>
        </w:rPr>
        <w:t>, personalul şi structura acestuia, alte reglementări şi condiţii specifice;</w:t>
      </w:r>
    </w:p>
    <w:p w:rsidR="002509D2" w:rsidRPr="001E166F" w:rsidRDefault="002509D2" w:rsidP="00C815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b) supune spre aprobare 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C.A. - </w:t>
      </w:r>
      <w:r w:rsidRPr="001E166F">
        <w:rPr>
          <w:rFonts w:ascii="Times New Roman" w:hAnsi="Times New Roman"/>
          <w:b/>
          <w:color w:val="000000"/>
          <w:sz w:val="24"/>
          <w:szCs w:val="24"/>
        </w:rPr>
        <w:t>Programul de dezvoltare a sistemului de control managerial</w:t>
      </w:r>
      <w:r w:rsidRPr="001E166F">
        <w:rPr>
          <w:rFonts w:ascii="Times New Roman" w:hAnsi="Times New Roman"/>
          <w:color w:val="000000"/>
          <w:sz w:val="24"/>
          <w:szCs w:val="24"/>
        </w:rPr>
        <w:t>, în termen de 30 de zile de la data elaborării sale;</w:t>
      </w:r>
    </w:p>
    <w:p w:rsidR="002509D2" w:rsidRPr="001E166F" w:rsidRDefault="002509D2" w:rsidP="00C815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c) urmăreşte realizarea obiectivelor şi acţiunilor propuse prin program; acordă alte termene de realizare la solicitarea </w:t>
      </w:r>
      <w:r>
        <w:rPr>
          <w:rFonts w:ascii="Times New Roman" w:hAnsi="Times New Roman"/>
          <w:color w:val="000000"/>
          <w:sz w:val="24"/>
          <w:szCs w:val="24"/>
        </w:rPr>
        <w:t>compartimentelor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 care le-au stabilit;</w:t>
      </w:r>
    </w:p>
    <w:p w:rsidR="002509D2" w:rsidRPr="001E166F" w:rsidRDefault="002509D2" w:rsidP="00C815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>d) asigură actualizarea periodică a programului, o dată la 12 luni sau mai des, după caz;</w:t>
      </w:r>
    </w:p>
    <w:p w:rsidR="002509D2" w:rsidRPr="001E166F" w:rsidRDefault="002509D2" w:rsidP="00C815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monitorizeaza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elaborarea 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si desfasurarea 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programelor de dezvoltare a subsistemelor de control </w:t>
      </w:r>
      <w:r>
        <w:rPr>
          <w:rFonts w:ascii="Times New Roman" w:hAnsi="Times New Roman"/>
          <w:color w:val="000000"/>
          <w:sz w:val="24"/>
          <w:szCs w:val="24"/>
        </w:rPr>
        <w:t>managerial ale</w:t>
      </w:r>
      <w:r w:rsidR="00F61BB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compartimentelor</w:t>
      </w:r>
      <w:r w:rsidRPr="001E166F">
        <w:rPr>
          <w:rFonts w:ascii="Times New Roman" w:hAnsi="Times New Roman"/>
          <w:color w:val="000000"/>
          <w:sz w:val="24"/>
          <w:szCs w:val="24"/>
        </w:rPr>
        <w:t xml:space="preserve">; acestea trebuie să reflecte şi inventarul operaţiunilor/activităţilor ce se desfăşoară în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="00952148">
        <w:rPr>
          <w:rFonts w:ascii="Times New Roman" w:hAnsi="Times New Roman"/>
          <w:color w:val="000000"/>
          <w:sz w:val="24"/>
          <w:szCs w:val="24"/>
        </w:rPr>
        <w:t xml:space="preserve">  respective , art.3(6)- coordonarea procedurilor de actualizat a obiectivelor generale si specifice;</w:t>
      </w:r>
    </w:p>
    <w:p w:rsidR="002509D2" w:rsidRPr="001E166F" w:rsidRDefault="002509D2" w:rsidP="002F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f) primeşte </w:t>
      </w:r>
      <w:r>
        <w:rPr>
          <w:rFonts w:ascii="Times New Roman" w:hAnsi="Times New Roman"/>
          <w:sz w:val="24"/>
          <w:szCs w:val="24"/>
        </w:rPr>
        <w:t>semestrial</w:t>
      </w:r>
      <w:r w:rsidRPr="001E166F">
        <w:rPr>
          <w:rFonts w:ascii="Times New Roman" w:hAnsi="Times New Roman"/>
          <w:sz w:val="24"/>
          <w:szCs w:val="24"/>
        </w:rPr>
        <w:t xml:space="preserve">, sau când este cazul, de la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="00F61BBE">
        <w:rPr>
          <w:rFonts w:ascii="Times New Roman" w:hAnsi="Times New Roman"/>
          <w:sz w:val="24"/>
          <w:szCs w:val="24"/>
        </w:rPr>
        <w:t xml:space="preserve"> unitatii</w:t>
      </w:r>
      <w:r w:rsidRPr="001E166F">
        <w:rPr>
          <w:rFonts w:ascii="Times New Roman" w:hAnsi="Times New Roman"/>
          <w:sz w:val="24"/>
          <w:szCs w:val="24"/>
        </w:rPr>
        <w:t xml:space="preserve"> informări/ rapoarte referitoare la progresele înregistrate cu privire la dezvoltarea sistemelor/subsistemelor proprii de control managerial, în raport cu programele adoptate, precum şi referiri la situaţiile deosebite şi la acţiunile de monitorizare, coordonare şi îndrumare, întreprinse în cadrul acestora;</w:t>
      </w:r>
    </w:p>
    <w:p w:rsidR="002509D2" w:rsidRPr="001E166F" w:rsidRDefault="002509D2" w:rsidP="002F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g) acolo unde se consideră oportun, îndrumă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Pr="001E166F">
        <w:rPr>
          <w:rFonts w:ascii="Times New Roman" w:hAnsi="Times New Roman"/>
          <w:sz w:val="24"/>
          <w:szCs w:val="24"/>
        </w:rPr>
        <w:t xml:space="preserve"> din cadrul </w:t>
      </w:r>
      <w:r w:rsidR="00F61BBE">
        <w:rPr>
          <w:rFonts w:ascii="Times New Roman" w:hAnsi="Times New Roman"/>
          <w:sz w:val="24"/>
          <w:szCs w:val="24"/>
        </w:rPr>
        <w:t>Gradinitei cu PP nr.38</w:t>
      </w:r>
      <w:r w:rsidRPr="001E166F">
        <w:rPr>
          <w:rFonts w:ascii="Times New Roman" w:hAnsi="Times New Roman"/>
          <w:sz w:val="24"/>
          <w:szCs w:val="24"/>
        </w:rPr>
        <w:t xml:space="preserve"> şi entităţile subordonate în elaborarea programelor proprii, în realizarea şi actualizarea acestora şi/sau în alte activităţi legate de controlul managerial;</w:t>
      </w:r>
    </w:p>
    <w:p w:rsidR="002509D2" w:rsidRDefault="002509D2" w:rsidP="002F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h) prezintă </w:t>
      </w:r>
      <w:r>
        <w:rPr>
          <w:rFonts w:ascii="Times New Roman" w:hAnsi="Times New Roman"/>
          <w:sz w:val="24"/>
          <w:szCs w:val="24"/>
        </w:rPr>
        <w:t>Director</w:t>
      </w:r>
      <w:r w:rsidRPr="001E166F">
        <w:rPr>
          <w:rFonts w:ascii="Times New Roman" w:hAnsi="Times New Roman"/>
          <w:sz w:val="24"/>
          <w:szCs w:val="24"/>
        </w:rPr>
        <w:t xml:space="preserve">ului, ori de câte ori consideră necesar, dar cel puţin o dată pe an, informări referitoare la progresele înregistrate cu privire la dezvoltarea sistemului de control managerial, în raport cu programul adoptat, atât la nivelul </w:t>
      </w:r>
      <w:r w:rsidR="00952148">
        <w:rPr>
          <w:rFonts w:ascii="Times New Roman" w:hAnsi="Times New Roman"/>
          <w:sz w:val="24"/>
          <w:szCs w:val="24"/>
        </w:rPr>
        <w:t>Gradinitei cu PP nr.38 Ploiesti</w:t>
      </w:r>
      <w:r w:rsidRPr="001E166F">
        <w:rPr>
          <w:rFonts w:ascii="Times New Roman" w:hAnsi="Times New Roman"/>
          <w:sz w:val="24"/>
          <w:szCs w:val="24"/>
        </w:rPr>
        <w:t xml:space="preserve">, la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Pr="001E166F">
        <w:rPr>
          <w:rFonts w:ascii="Times New Roman" w:hAnsi="Times New Roman"/>
          <w:sz w:val="24"/>
          <w:szCs w:val="24"/>
        </w:rPr>
        <w:t xml:space="preserve"> şi la entităţile subordonate, la acţiunile de monitorizare, coordonare şi îndrumare metodologică întreprinse, precum şi la alte probleme apărute în legătură cu acest domeniu.</w:t>
      </w:r>
    </w:p>
    <w:p w:rsidR="00952148" w:rsidRDefault="00952148" w:rsidP="002F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actualizeaza ROF;</w:t>
      </w:r>
    </w:p>
    <w:p w:rsidR="00952148" w:rsidRPr="001E166F" w:rsidRDefault="00952148" w:rsidP="002F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asigura evaluarea gradului de satisfactie a tuturor factorilor implicati inprocesul de invatamant;</w:t>
      </w:r>
    </w:p>
    <w:p w:rsidR="002509D2" w:rsidRPr="001E166F" w:rsidRDefault="002509D2" w:rsidP="00380695">
      <w:pPr>
        <w:pStyle w:val="Listparagra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52148" w:rsidRPr="00952148" w:rsidRDefault="00952148" w:rsidP="0061140F">
      <w:pPr>
        <w:pStyle w:val="List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509D2" w:rsidRDefault="002509D2" w:rsidP="00CB3829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b/>
          <w:bCs/>
          <w:iCs/>
          <w:sz w:val="24"/>
          <w:szCs w:val="24"/>
        </w:rPr>
        <w:t xml:space="preserve">Preşedintele comisiei </w:t>
      </w:r>
      <w:r w:rsidRPr="001E166F">
        <w:rPr>
          <w:rFonts w:ascii="Times New Roman" w:hAnsi="Times New Roman"/>
          <w:sz w:val="24"/>
          <w:szCs w:val="24"/>
        </w:rPr>
        <w:t>are următoarele atribuţii:</w:t>
      </w:r>
    </w:p>
    <w:p w:rsidR="00287A7B" w:rsidRPr="001E166F" w:rsidRDefault="00287A7B" w:rsidP="00287A7B">
      <w:pPr>
        <w:pStyle w:val="List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4F6AA3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Asigură desfăşurarea lucrărilor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>şi ale Secretariatului acesteia în bune condiţii.</w:t>
      </w:r>
    </w:p>
    <w:p w:rsidR="002509D2" w:rsidRPr="001E166F" w:rsidRDefault="002509D2" w:rsidP="004F6AA3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Monitorizeză, coordonează şi îndrumă metodologic dezvoltarea sistemului de control managerial intern.</w:t>
      </w:r>
    </w:p>
    <w:p w:rsidR="002509D2" w:rsidRPr="001E166F" w:rsidRDefault="002509D2" w:rsidP="004F6AA3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Aprobă şi asigură transmiterea în termenele stabilite a informărilor/raportărilor întocmite în cadrul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 xml:space="preserve">către părţile interesate: </w:t>
      </w:r>
      <w:r>
        <w:rPr>
          <w:rFonts w:ascii="Times New Roman" w:hAnsi="Times New Roman"/>
          <w:sz w:val="24"/>
          <w:szCs w:val="24"/>
        </w:rPr>
        <w:t>Director</w:t>
      </w:r>
      <w:r w:rsidRPr="001E166F">
        <w:rPr>
          <w:rFonts w:ascii="Times New Roman" w:hAnsi="Times New Roman"/>
          <w:sz w:val="24"/>
          <w:szCs w:val="24"/>
        </w:rPr>
        <w:t>ul, alte structuri desemnate.</w:t>
      </w:r>
    </w:p>
    <w:p w:rsidR="002509D2" w:rsidRPr="001E166F" w:rsidRDefault="002509D2" w:rsidP="004F6AA3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Urmăreşte respectarea termenelor decise de către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 </w:t>
      </w:r>
      <w:r w:rsidRPr="001E166F">
        <w:rPr>
          <w:rFonts w:ascii="Times New Roman" w:hAnsi="Times New Roman"/>
          <w:sz w:val="24"/>
          <w:szCs w:val="24"/>
        </w:rPr>
        <w:t>şi decide asupra măsurilor ce se impun pentru respectarea lor.</w:t>
      </w:r>
    </w:p>
    <w:p w:rsidR="002509D2" w:rsidRPr="001E166F" w:rsidRDefault="002509D2" w:rsidP="004F6AA3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Propune ordinea de zi şi conduce şedinţele </w:t>
      </w:r>
      <w:r w:rsidRPr="001E166F">
        <w:rPr>
          <w:rFonts w:ascii="Times New Roman" w:hAnsi="Times New Roman"/>
          <w:iCs/>
          <w:sz w:val="24"/>
          <w:szCs w:val="24"/>
        </w:rPr>
        <w:t>Comisiei</w:t>
      </w:r>
      <w:r w:rsidRPr="001E166F">
        <w:rPr>
          <w:rFonts w:ascii="Times New Roman" w:hAnsi="Times New Roman"/>
          <w:sz w:val="24"/>
          <w:szCs w:val="24"/>
        </w:rPr>
        <w:t>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Decide asupra participării la şedinţele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 xml:space="preserve">şi a altor reprezentanţi din cadrul </w:t>
      </w:r>
      <w:r>
        <w:rPr>
          <w:rFonts w:ascii="Times New Roman" w:hAnsi="Times New Roman"/>
          <w:color w:val="000000"/>
          <w:sz w:val="24"/>
          <w:szCs w:val="24"/>
        </w:rPr>
        <w:t>compartimentelor</w:t>
      </w:r>
      <w:r w:rsidRPr="001E166F">
        <w:rPr>
          <w:rFonts w:ascii="Times New Roman" w:hAnsi="Times New Roman"/>
          <w:sz w:val="24"/>
          <w:szCs w:val="24"/>
        </w:rPr>
        <w:t>, a căror participare este necesară pentru clarificarea şi soluţionarea unor probleme specifice.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Decide asupra constituirii de subcomisii sau grupuri de lucru pentru desfăşurarea de activităţi cu anumit specific în cadrul </w:t>
      </w:r>
      <w:r w:rsidRPr="001E166F">
        <w:rPr>
          <w:rFonts w:ascii="Times New Roman" w:hAnsi="Times New Roman"/>
          <w:iCs/>
          <w:sz w:val="24"/>
          <w:szCs w:val="24"/>
        </w:rPr>
        <w:t>Comisiei</w:t>
      </w:r>
      <w:r w:rsidRPr="001E166F">
        <w:rPr>
          <w:rFonts w:ascii="Times New Roman" w:hAnsi="Times New Roman"/>
          <w:sz w:val="24"/>
          <w:szCs w:val="24"/>
        </w:rPr>
        <w:t>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Organizează desfăşurarea şedinţelor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 xml:space="preserve">la solicitarea </w:t>
      </w:r>
      <w:r>
        <w:rPr>
          <w:rFonts w:ascii="Times New Roman" w:hAnsi="Times New Roman"/>
          <w:sz w:val="24"/>
          <w:szCs w:val="24"/>
        </w:rPr>
        <w:t>Director</w:t>
      </w:r>
      <w:r w:rsidRPr="001E166F">
        <w:rPr>
          <w:rFonts w:ascii="Times New Roman" w:hAnsi="Times New Roman"/>
          <w:sz w:val="24"/>
          <w:szCs w:val="24"/>
        </w:rPr>
        <w:t xml:space="preserve">ului, întocmeşte procesele verbale ale întâlnirilor, minute sau alte documente </w:t>
      </w:r>
      <w:r w:rsidR="004178F4">
        <w:rPr>
          <w:rFonts w:ascii="Times New Roman" w:hAnsi="Times New Roman"/>
          <w:sz w:val="24"/>
          <w:szCs w:val="24"/>
        </w:rPr>
        <w:t xml:space="preserve">specifice, secretar comisie : Panainte Daniela si Iorga Andreea 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Întocmeşte, centralizează şi distribuie documentele necesare bunei desfăşurări a şedinţelor </w:t>
      </w:r>
      <w:r w:rsidRPr="001E166F">
        <w:rPr>
          <w:rFonts w:ascii="Times New Roman" w:hAnsi="Times New Roman"/>
          <w:iCs/>
          <w:sz w:val="24"/>
          <w:szCs w:val="24"/>
        </w:rPr>
        <w:t>Comisiei</w:t>
      </w:r>
      <w:r w:rsidR="004178F4">
        <w:rPr>
          <w:rFonts w:ascii="Times New Roman" w:hAnsi="Times New Roman"/>
          <w:sz w:val="24"/>
          <w:szCs w:val="24"/>
        </w:rPr>
        <w:t>,</w:t>
      </w:r>
      <w:r w:rsidR="004178F4" w:rsidRPr="004178F4">
        <w:rPr>
          <w:rFonts w:ascii="Times New Roman" w:hAnsi="Times New Roman"/>
          <w:sz w:val="24"/>
          <w:szCs w:val="24"/>
        </w:rPr>
        <w:t xml:space="preserve"> </w:t>
      </w:r>
      <w:r w:rsidR="004178F4">
        <w:rPr>
          <w:rFonts w:ascii="Times New Roman" w:hAnsi="Times New Roman"/>
          <w:sz w:val="24"/>
          <w:szCs w:val="24"/>
        </w:rPr>
        <w:t>secretar comisie : Panainte Daniela si Iorga Andreea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Întocmeşte rapoarte şi le supune spre aprobare </w:t>
      </w:r>
      <w:r w:rsidRPr="001E166F">
        <w:rPr>
          <w:rFonts w:ascii="Times New Roman" w:hAnsi="Times New Roman"/>
          <w:iCs/>
          <w:sz w:val="24"/>
          <w:szCs w:val="24"/>
        </w:rPr>
        <w:t>Comisiei.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Serveşte drept punct de contact în vederea bunei comunicări dintre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="00925DAC">
        <w:rPr>
          <w:rFonts w:ascii="Times New Roman" w:hAnsi="Times New Roman"/>
          <w:sz w:val="24"/>
          <w:szCs w:val="24"/>
        </w:rPr>
        <w:t xml:space="preserve"> unitatii</w:t>
      </w:r>
      <w:r w:rsidRPr="001E166F">
        <w:rPr>
          <w:rFonts w:ascii="Times New Roman" w:hAnsi="Times New Roman"/>
          <w:iCs/>
          <w:sz w:val="24"/>
          <w:szCs w:val="24"/>
        </w:rPr>
        <w:t xml:space="preserve"> pe de o parte şi Comisie</w:t>
      </w:r>
      <w:r w:rsidRPr="001E166F">
        <w:rPr>
          <w:rFonts w:ascii="Times New Roman" w:hAnsi="Times New Roman"/>
          <w:sz w:val="24"/>
          <w:szCs w:val="24"/>
        </w:rPr>
        <w:t>, pe de altă parte.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Semnalează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>situaţiile de nerespectare a dispoziţiilor acestora.</w:t>
      </w:r>
    </w:p>
    <w:p w:rsidR="002509D2" w:rsidRPr="001E166F" w:rsidRDefault="002509D2" w:rsidP="00110021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Întocmeşte, actualizează şi modifică registrul riscurilor identificate în cadrul </w:t>
      </w:r>
      <w:r w:rsidR="00925DAC">
        <w:rPr>
          <w:rFonts w:ascii="Times New Roman" w:hAnsi="Times New Roman"/>
          <w:sz w:val="24"/>
          <w:szCs w:val="24"/>
        </w:rPr>
        <w:t>Gradinitei cu PP nr.38</w:t>
      </w:r>
      <w:r w:rsidRPr="001E166F">
        <w:rPr>
          <w:rFonts w:ascii="Times New Roman" w:hAnsi="Times New Roman"/>
          <w:sz w:val="24"/>
          <w:szCs w:val="24"/>
        </w:rPr>
        <w:t xml:space="preserve"> pe baza propunerilor membrilor </w:t>
      </w:r>
      <w:r w:rsidRPr="001E166F">
        <w:rPr>
          <w:rFonts w:ascii="Times New Roman" w:hAnsi="Times New Roman"/>
          <w:iCs/>
          <w:sz w:val="24"/>
          <w:szCs w:val="24"/>
        </w:rPr>
        <w:t>Comisiei</w:t>
      </w:r>
      <w:r w:rsidRPr="001E166F">
        <w:rPr>
          <w:rFonts w:ascii="Times New Roman" w:hAnsi="Times New Roman"/>
          <w:sz w:val="24"/>
          <w:szCs w:val="24"/>
        </w:rPr>
        <w:t>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Păstrează (clasează) originalele procedurilor realizate;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Verifică modul de respectare a prevederilor procedurilor sistemului de control managerial, formulează observaţii dacă este cazul şi semnează pagina de gardă a acestora;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Distribuie procedurile aferente sistemului de control managerial;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Transmite la arhivă ediţiile procedurilor retrase;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Alocă codul unei proceduri;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Analizează observaţiile formulate de alte </w:t>
      </w:r>
      <w:r>
        <w:rPr>
          <w:rFonts w:ascii="Times New Roman" w:hAnsi="Times New Roman"/>
          <w:color w:val="000000"/>
          <w:sz w:val="24"/>
          <w:szCs w:val="24"/>
        </w:rPr>
        <w:t>compartimentele</w:t>
      </w:r>
      <w:r w:rsidRPr="001E166F">
        <w:rPr>
          <w:rFonts w:ascii="Times New Roman" w:hAnsi="Times New Roman"/>
          <w:sz w:val="24"/>
          <w:szCs w:val="24"/>
        </w:rPr>
        <w:t xml:space="preserve"> şi participă la consultările organizate pentru analiza observaţiilor, în cazul procedurilor sistemului de control managerial;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Înaintează spre aprobate </w:t>
      </w:r>
      <w:r>
        <w:rPr>
          <w:rFonts w:ascii="Times New Roman" w:hAnsi="Times New Roman"/>
          <w:sz w:val="24"/>
          <w:szCs w:val="24"/>
        </w:rPr>
        <w:t>Director</w:t>
      </w:r>
      <w:r w:rsidRPr="001E166F">
        <w:rPr>
          <w:rFonts w:ascii="Times New Roman" w:hAnsi="Times New Roman"/>
          <w:sz w:val="24"/>
          <w:szCs w:val="24"/>
        </w:rPr>
        <w:t>ului, procedurile întocmite;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Analizează şi pune pe ordinea de zi a şedinţei </w:t>
      </w:r>
      <w:r w:rsidRPr="001E166F">
        <w:rPr>
          <w:rFonts w:ascii="Times New Roman" w:hAnsi="Times New Roman"/>
          <w:iCs/>
          <w:sz w:val="24"/>
          <w:szCs w:val="24"/>
        </w:rPr>
        <w:t xml:space="preserve">Comisiei </w:t>
      </w:r>
      <w:r w:rsidRPr="001E166F">
        <w:rPr>
          <w:rFonts w:ascii="Times New Roman" w:hAnsi="Times New Roman"/>
          <w:sz w:val="24"/>
          <w:szCs w:val="24"/>
        </w:rPr>
        <w:t>solicitările de revizie a procedurilor;</w:t>
      </w:r>
    </w:p>
    <w:p w:rsidR="002509D2" w:rsidRPr="001E166F" w:rsidRDefault="002509D2" w:rsidP="00B2653F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>Retrage din circulaţie vechile variante ale procedurilor şi distribuie procedurile cu paginile modificate ale reviziei, conform listei de difuzare a procedurilor;</w:t>
      </w:r>
    </w:p>
    <w:p w:rsidR="002509D2" w:rsidRPr="00A14138" w:rsidRDefault="002509D2" w:rsidP="00A141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09D2" w:rsidRDefault="002509D2" w:rsidP="00D63AED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4E8">
        <w:rPr>
          <w:rFonts w:ascii="Times New Roman" w:hAnsi="Times New Roman"/>
          <w:iCs/>
          <w:sz w:val="24"/>
          <w:szCs w:val="24"/>
        </w:rPr>
        <w:t>Conduc</w:t>
      </w:r>
      <w:r w:rsidRPr="00C574E8">
        <w:rPr>
          <w:rFonts w:ascii="Times New Roman" w:hAnsi="Times New Roman"/>
          <w:iCs/>
          <w:sz w:val="24"/>
          <w:szCs w:val="24"/>
          <w:lang w:val="ro-RO"/>
        </w:rPr>
        <w:t>ătorii</w:t>
      </w:r>
      <w:r w:rsidRPr="00C574E8">
        <w:rPr>
          <w:rFonts w:ascii="Times New Roman" w:hAnsi="Times New Roman"/>
          <w:iCs/>
          <w:sz w:val="24"/>
          <w:szCs w:val="24"/>
        </w:rPr>
        <w:t xml:space="preserve">  de </w:t>
      </w:r>
      <w:r>
        <w:rPr>
          <w:rFonts w:ascii="Times New Roman" w:hAnsi="Times New Roman"/>
          <w:color w:val="000000"/>
          <w:sz w:val="24"/>
          <w:szCs w:val="24"/>
        </w:rPr>
        <w:t>compartimente</w:t>
      </w:r>
      <w:r w:rsidR="00925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4E8">
        <w:rPr>
          <w:rFonts w:ascii="Times New Roman" w:hAnsi="Times New Roman"/>
          <w:sz w:val="24"/>
          <w:szCs w:val="24"/>
        </w:rPr>
        <w:t xml:space="preserve">au următoarele </w:t>
      </w:r>
      <w:r w:rsidRPr="00C574E8">
        <w:rPr>
          <w:rFonts w:ascii="Times New Roman" w:hAnsi="Times New Roman"/>
          <w:bCs/>
          <w:sz w:val="24"/>
          <w:szCs w:val="24"/>
        </w:rPr>
        <w:t>atribuţii</w:t>
      </w:r>
      <w:r w:rsidRPr="001E166F">
        <w:rPr>
          <w:rFonts w:ascii="Times New Roman" w:hAnsi="Times New Roman"/>
          <w:sz w:val="24"/>
          <w:szCs w:val="24"/>
        </w:rPr>
        <w:t>:</w:t>
      </w:r>
    </w:p>
    <w:p w:rsidR="00AE5464" w:rsidRPr="001E166F" w:rsidRDefault="00AE5464" w:rsidP="00AE5464">
      <w:pPr>
        <w:pStyle w:val="List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a) stabilesc procedurile ce trebuie urmate / aplicate în vederea realizării sarcinilor de serviciu de către executanţi, în limita competenţelor şi reponsabilităţilor specifice, aşa cum decurg din atribuţiile </w:t>
      </w:r>
      <w:r>
        <w:rPr>
          <w:rFonts w:ascii="Times New Roman" w:hAnsi="Times New Roman"/>
          <w:color w:val="000000"/>
          <w:sz w:val="24"/>
          <w:szCs w:val="24"/>
        </w:rPr>
        <w:t xml:space="preserve">compartimentului </w:t>
      </w:r>
      <w:r w:rsidRPr="001E166F">
        <w:rPr>
          <w:rFonts w:ascii="Times New Roman" w:hAnsi="Times New Roman"/>
          <w:sz w:val="24"/>
          <w:szCs w:val="24"/>
        </w:rPr>
        <w:t>respectiv;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lastRenderedPageBreak/>
        <w:t xml:space="preserve">b) identifică riscurile inerente activităţilor din </w:t>
      </w:r>
      <w:r>
        <w:rPr>
          <w:rFonts w:ascii="Times New Roman" w:hAnsi="Times New Roman"/>
          <w:color w:val="000000"/>
          <w:sz w:val="24"/>
          <w:szCs w:val="24"/>
        </w:rPr>
        <w:t>compartimente</w:t>
      </w:r>
      <w:r w:rsidRPr="001E166F">
        <w:rPr>
          <w:rFonts w:ascii="Times New Roman" w:hAnsi="Times New Roman"/>
          <w:sz w:val="24"/>
          <w:szCs w:val="24"/>
        </w:rPr>
        <w:t xml:space="preserve"> şi întreprind acţiuni care să menţină riscurile în limte acceptabile;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c) monitorizează activităţile ce se desfăşoară în cadrul </w:t>
      </w:r>
      <w:r>
        <w:rPr>
          <w:rFonts w:ascii="Times New Roman" w:hAnsi="Times New Roman"/>
          <w:color w:val="000000"/>
          <w:sz w:val="24"/>
          <w:szCs w:val="24"/>
        </w:rPr>
        <w:t xml:space="preserve">compartimentului </w:t>
      </w:r>
      <w:r w:rsidRPr="001E166F">
        <w:rPr>
          <w:rFonts w:ascii="Times New Roman" w:hAnsi="Times New Roman"/>
          <w:sz w:val="24"/>
          <w:szCs w:val="24"/>
        </w:rPr>
        <w:t>(evaluează, măsoară şi înregistrează rezultatele, le compară cu obiectivele, identifică neconformităţile, iniţiază corecţii/acţiuni corective şi preventive, etc.);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6F">
        <w:rPr>
          <w:rFonts w:ascii="Times New Roman" w:hAnsi="Times New Roman"/>
          <w:sz w:val="24"/>
          <w:szCs w:val="24"/>
        </w:rPr>
        <w:t xml:space="preserve">d) informează prompt şeful ierarhic cu privire la rezultatele verificărilor şi altor acţiuni derulate în cadrul </w:t>
      </w:r>
      <w:r>
        <w:rPr>
          <w:rFonts w:ascii="Times New Roman" w:hAnsi="Times New Roman"/>
          <w:color w:val="000000"/>
          <w:sz w:val="24"/>
          <w:szCs w:val="24"/>
        </w:rPr>
        <w:t>compartimentului</w:t>
      </w:r>
      <w:r w:rsidRPr="001E166F">
        <w:rPr>
          <w:rFonts w:ascii="Times New Roman" w:hAnsi="Times New Roman"/>
          <w:sz w:val="24"/>
          <w:szCs w:val="24"/>
        </w:rPr>
        <w:t>.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</w:t>
      </w:r>
      <w:r w:rsidRPr="001E166F">
        <w:rPr>
          <w:rFonts w:ascii="Times New Roman" w:hAnsi="Times New Roman"/>
          <w:sz w:val="24"/>
          <w:szCs w:val="24"/>
        </w:rPr>
        <w:t xml:space="preserve">articipă la şedinţele </w:t>
      </w:r>
      <w:r w:rsidRPr="001E166F">
        <w:rPr>
          <w:rFonts w:ascii="Times New Roman" w:hAnsi="Times New Roman"/>
          <w:iCs/>
          <w:sz w:val="24"/>
          <w:szCs w:val="24"/>
        </w:rPr>
        <w:t>Comisiei</w:t>
      </w:r>
      <w:r w:rsidRPr="001E166F">
        <w:rPr>
          <w:rFonts w:ascii="Times New Roman" w:hAnsi="Times New Roman"/>
          <w:sz w:val="24"/>
          <w:szCs w:val="24"/>
        </w:rPr>
        <w:t>, a subcomisiilor sau grupurilor de lucru constituite în cadrul acesteia, la data, ora şi locul unde acestea au fost stabilite, dacă este cazul.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î</w:t>
      </w:r>
      <w:r w:rsidRPr="001E166F">
        <w:rPr>
          <w:rFonts w:ascii="Times New Roman" w:hAnsi="Times New Roman"/>
          <w:sz w:val="24"/>
          <w:szCs w:val="24"/>
        </w:rPr>
        <w:t>n caz de indisponibilitate, acesta desemnează o altă persoană din cadrul structurii pe care o conduce pentru participarea la şedinţe.</w:t>
      </w:r>
    </w:p>
    <w:p w:rsidR="002509D2" w:rsidRPr="001E166F" w:rsidRDefault="002509D2" w:rsidP="000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</w:t>
      </w:r>
      <w:r w:rsidRPr="001E166F">
        <w:rPr>
          <w:rFonts w:ascii="Times New Roman" w:hAnsi="Times New Roman"/>
          <w:sz w:val="24"/>
          <w:szCs w:val="24"/>
        </w:rPr>
        <w:t xml:space="preserve">sigură aprobarea şi transmiterea le termenele stabilite a informărilor/rapoartelor referitoare la progresele înregistrate cu privire la dezvoltarea sistemului de control managerial, în raport cu programul adoptat, la nivelul </w:t>
      </w:r>
      <w:r>
        <w:rPr>
          <w:rFonts w:ascii="Times New Roman" w:hAnsi="Times New Roman"/>
          <w:color w:val="000000"/>
          <w:sz w:val="24"/>
          <w:szCs w:val="24"/>
        </w:rPr>
        <w:t xml:space="preserve">compartimentului </w:t>
      </w:r>
      <w:r w:rsidRPr="001E166F">
        <w:rPr>
          <w:rFonts w:ascii="Times New Roman" w:hAnsi="Times New Roman"/>
          <w:sz w:val="24"/>
          <w:szCs w:val="24"/>
        </w:rPr>
        <w:t xml:space="preserve"> pe care îl conduce.</w:t>
      </w:r>
    </w:p>
    <w:p w:rsidR="002509D2" w:rsidRDefault="002509D2" w:rsidP="00F526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78F4" w:rsidRDefault="004178F4" w:rsidP="00F526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78F4" w:rsidRDefault="004178F4" w:rsidP="00F526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78F4" w:rsidRDefault="004178F4" w:rsidP="00F526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09D2" w:rsidRPr="00F8187C" w:rsidRDefault="002509D2" w:rsidP="00952148">
      <w:pPr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4911">
        <w:rPr>
          <w:rFonts w:ascii="Times New Roman" w:hAnsi="Times New Roman"/>
          <w:b/>
          <w:sz w:val="24"/>
          <w:szCs w:val="24"/>
        </w:rPr>
        <w:t>Anexe, înregistrări, arhivări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1730"/>
        <w:gridCol w:w="1417"/>
        <w:gridCol w:w="1194"/>
        <w:gridCol w:w="1404"/>
        <w:gridCol w:w="1195"/>
        <w:gridCol w:w="714"/>
        <w:gridCol w:w="1124"/>
        <w:gridCol w:w="1298"/>
      </w:tblGrid>
      <w:tr w:rsidR="002509D2" w:rsidRPr="004D2CD3" w:rsidTr="004D2CD3">
        <w:trPr>
          <w:trHeight w:val="645"/>
        </w:trPr>
        <w:tc>
          <w:tcPr>
            <w:tcW w:w="947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CD3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CD3">
              <w:rPr>
                <w:rFonts w:ascii="Times New Roman" w:hAnsi="Times New Roman"/>
                <w:b/>
                <w:sz w:val="18"/>
                <w:szCs w:val="18"/>
              </w:rPr>
              <w:t>anexă/</w:t>
            </w: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CD3">
              <w:rPr>
                <w:rFonts w:ascii="Times New Roman" w:hAnsi="Times New Roman"/>
                <w:b/>
                <w:sz w:val="18"/>
                <w:szCs w:val="18"/>
              </w:rPr>
              <w:t>cod formular</w:t>
            </w:r>
          </w:p>
        </w:tc>
        <w:tc>
          <w:tcPr>
            <w:tcW w:w="1730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Denumirea anexei/</w:t>
            </w: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formularului</w:t>
            </w:r>
          </w:p>
        </w:tc>
        <w:tc>
          <w:tcPr>
            <w:tcW w:w="1417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Elaborator</w:t>
            </w:r>
          </w:p>
        </w:tc>
        <w:tc>
          <w:tcPr>
            <w:tcW w:w="1194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Aprobă</w:t>
            </w:r>
          </w:p>
        </w:tc>
        <w:tc>
          <w:tcPr>
            <w:tcW w:w="1404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Nr. de exemplare</w:t>
            </w:r>
          </w:p>
        </w:tc>
        <w:tc>
          <w:tcPr>
            <w:tcW w:w="1195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Difuzare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Arhivare</w:t>
            </w:r>
          </w:p>
        </w:tc>
        <w:tc>
          <w:tcPr>
            <w:tcW w:w="1298" w:type="dxa"/>
            <w:vMerge w:val="restart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sz w:val="24"/>
                <w:szCs w:val="24"/>
              </w:rPr>
              <w:t>Alte elemente</w:t>
            </w:r>
          </w:p>
        </w:tc>
      </w:tr>
      <w:tr w:rsidR="002509D2" w:rsidRPr="004D2CD3" w:rsidTr="004D2CD3">
        <w:trPr>
          <w:trHeight w:val="451"/>
        </w:trPr>
        <w:tc>
          <w:tcPr>
            <w:tcW w:w="947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CD3">
              <w:rPr>
                <w:rFonts w:ascii="Times New Roman" w:hAnsi="Times New Roman"/>
                <w:b/>
                <w:sz w:val="16"/>
                <w:szCs w:val="16"/>
              </w:rPr>
              <w:t>loc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2CD3">
              <w:rPr>
                <w:rFonts w:ascii="Times New Roman" w:hAnsi="Times New Roman"/>
                <w:b/>
                <w:sz w:val="16"/>
                <w:szCs w:val="16"/>
              </w:rPr>
              <w:t>perioadă</w:t>
            </w:r>
          </w:p>
        </w:tc>
        <w:tc>
          <w:tcPr>
            <w:tcW w:w="1298" w:type="dxa"/>
            <w:vMerge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9D2" w:rsidRPr="004D2CD3" w:rsidTr="004D2CD3">
        <w:trPr>
          <w:trHeight w:val="451"/>
        </w:trPr>
        <w:tc>
          <w:tcPr>
            <w:tcW w:w="947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30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</w:rPr>
              <w:t>Coperta</w:t>
            </w:r>
          </w:p>
        </w:tc>
        <w:tc>
          <w:tcPr>
            <w:tcW w:w="1417" w:type="dxa"/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</w:rPr>
              <w:t>--------</w:t>
            </w: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</w:rPr>
              <w:t xml:space="preserve">------- </w:t>
            </w:r>
          </w:p>
        </w:tc>
        <w:tc>
          <w:tcPr>
            <w:tcW w:w="1404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D3">
              <w:rPr>
                <w:rFonts w:ascii="Times New Roman" w:hAnsi="Times New Roman"/>
                <w:sz w:val="20"/>
                <w:szCs w:val="20"/>
              </w:rPr>
              <w:t xml:space="preserve">Comisie 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 xml:space="preserve">Arhivă 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Conform Nomenclator</w:t>
            </w:r>
          </w:p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Arhivistic</w:t>
            </w:r>
          </w:p>
        </w:tc>
        <w:tc>
          <w:tcPr>
            <w:tcW w:w="1298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9D2" w:rsidRPr="004D2CD3" w:rsidTr="004D2CD3">
        <w:tc>
          <w:tcPr>
            <w:tcW w:w="947" w:type="dxa"/>
          </w:tcPr>
          <w:p w:rsidR="002509D2" w:rsidRPr="004D2CD3" w:rsidRDefault="002509D2" w:rsidP="00F53E44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:rsidR="002509D2" w:rsidRPr="004D2CD3" w:rsidRDefault="002509D2" w:rsidP="004D2CD3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CD3">
              <w:rPr>
                <w:rFonts w:ascii="Times New Roman" w:hAnsi="Times New Roman"/>
                <w:sz w:val="20"/>
                <w:szCs w:val="20"/>
              </w:rPr>
              <w:t>Decizie de numire</w:t>
            </w:r>
          </w:p>
        </w:tc>
        <w:tc>
          <w:tcPr>
            <w:tcW w:w="1417" w:type="dxa"/>
          </w:tcPr>
          <w:p w:rsidR="002509D2" w:rsidRPr="004D2CD3" w:rsidRDefault="00D04B1D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</w:t>
            </w:r>
          </w:p>
        </w:tc>
        <w:tc>
          <w:tcPr>
            <w:tcW w:w="1194" w:type="dxa"/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</w:rPr>
              <w:t>Director</w:t>
            </w:r>
          </w:p>
        </w:tc>
        <w:tc>
          <w:tcPr>
            <w:tcW w:w="1404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CD3">
              <w:rPr>
                <w:rFonts w:ascii="Times New Roman" w:hAnsi="Times New Roman"/>
                <w:sz w:val="18"/>
                <w:szCs w:val="18"/>
              </w:rPr>
              <w:t>Membri comisie</w:t>
            </w:r>
          </w:p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CD3">
              <w:rPr>
                <w:rFonts w:ascii="Times New Roman" w:hAnsi="Times New Roman"/>
                <w:sz w:val="18"/>
                <w:szCs w:val="18"/>
              </w:rPr>
              <w:t>(copii)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 xml:space="preserve">Arhivă </w:t>
            </w:r>
          </w:p>
        </w:tc>
        <w:tc>
          <w:tcPr>
            <w:tcW w:w="1124" w:type="dxa"/>
            <w:tcBorders>
              <w:left w:val="single" w:sz="12" w:space="0" w:color="auto"/>
            </w:tcBorders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Conform Nomenclator</w:t>
            </w:r>
          </w:p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Arhivistic</w:t>
            </w:r>
          </w:p>
        </w:tc>
        <w:tc>
          <w:tcPr>
            <w:tcW w:w="1298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9D2" w:rsidRPr="004D2CD3" w:rsidTr="004D2CD3">
        <w:tc>
          <w:tcPr>
            <w:tcW w:w="947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2509D2" w:rsidRPr="004D2CD3" w:rsidRDefault="002509D2" w:rsidP="004D2CD3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2CD3">
              <w:rPr>
                <w:rFonts w:ascii="Times New Roman" w:hAnsi="Times New Roman"/>
                <w:sz w:val="18"/>
                <w:szCs w:val="18"/>
              </w:rPr>
              <w:t xml:space="preserve">Proces verbal de şedinţă a comisiei de implementare şi monitorizare a sistemului de control managerial </w:t>
            </w:r>
          </w:p>
        </w:tc>
        <w:tc>
          <w:tcPr>
            <w:tcW w:w="1417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Secretar comisie</w:t>
            </w:r>
          </w:p>
        </w:tc>
        <w:tc>
          <w:tcPr>
            <w:tcW w:w="1194" w:type="dxa"/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8"/>
                <w:szCs w:val="18"/>
              </w:rPr>
              <w:t>Preşedinte comisie</w:t>
            </w:r>
          </w:p>
        </w:tc>
        <w:tc>
          <w:tcPr>
            <w:tcW w:w="1404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CD3">
              <w:rPr>
                <w:rFonts w:ascii="Times New Roman" w:hAnsi="Times New Roman"/>
                <w:sz w:val="20"/>
                <w:szCs w:val="20"/>
              </w:rPr>
              <w:t xml:space="preserve">Comisie 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 xml:space="preserve">Arhivă </w:t>
            </w:r>
          </w:p>
        </w:tc>
        <w:tc>
          <w:tcPr>
            <w:tcW w:w="1124" w:type="dxa"/>
            <w:tcBorders>
              <w:left w:val="single" w:sz="12" w:space="0" w:color="auto"/>
            </w:tcBorders>
          </w:tcPr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Conform Nomenclator</w:t>
            </w:r>
          </w:p>
          <w:p w:rsidR="002509D2" w:rsidRPr="004D2CD3" w:rsidRDefault="002509D2" w:rsidP="004D2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sz w:val="16"/>
                <w:szCs w:val="16"/>
              </w:rPr>
              <w:t>Arhivistic</w:t>
            </w:r>
          </w:p>
        </w:tc>
        <w:tc>
          <w:tcPr>
            <w:tcW w:w="1298" w:type="dxa"/>
          </w:tcPr>
          <w:p w:rsidR="002509D2" w:rsidRPr="004D2CD3" w:rsidRDefault="002509D2" w:rsidP="004D2CD3">
            <w:pPr>
              <w:pStyle w:val="Listparagraf"/>
              <w:tabs>
                <w:tab w:val="left" w:pos="15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3C6" w:rsidRDefault="005113C6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4178F4" w:rsidRDefault="004178F4" w:rsidP="00F526C9">
      <w:pPr>
        <w:rPr>
          <w:rFonts w:ascii="Times New Roman" w:hAnsi="Times New Roman"/>
          <w:color w:val="000000"/>
          <w:sz w:val="18"/>
          <w:szCs w:val="18"/>
        </w:rPr>
      </w:pPr>
    </w:p>
    <w:p w:rsidR="002509D2" w:rsidRPr="001E166F" w:rsidRDefault="002509D2" w:rsidP="00F8187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C34911">
        <w:rPr>
          <w:rFonts w:ascii="Times New Roman" w:hAnsi="Times New Roman"/>
          <w:b/>
          <w:color w:val="000000"/>
          <w:sz w:val="24"/>
          <w:szCs w:val="24"/>
        </w:rPr>
        <w:t xml:space="preserve">Cuprins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662"/>
        <w:gridCol w:w="2268"/>
      </w:tblGrid>
      <w:tr w:rsidR="002509D2" w:rsidRPr="004D2CD3" w:rsidTr="004D2CD3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Numărul componentei</w:t>
            </w: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în cadrul procedurii</w:t>
            </w: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Denumirea componentei din cadrul procedurii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Pagina</w:t>
            </w:r>
          </w:p>
        </w:tc>
      </w:tr>
      <w:tr w:rsidR="002509D2" w:rsidRPr="004D2CD3" w:rsidTr="004D2CD3">
        <w:tc>
          <w:tcPr>
            <w:tcW w:w="2093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color w:val="000000"/>
                <w:sz w:val="24"/>
                <w:szCs w:val="24"/>
              </w:rPr>
              <w:t>Copertă</w:t>
            </w:r>
          </w:p>
        </w:tc>
        <w:tc>
          <w:tcPr>
            <w:tcW w:w="2268" w:type="dxa"/>
            <w:tcBorders>
              <w:top w:val="single" w:sz="24" w:space="0" w:color="000000"/>
            </w:tcBorders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color w:val="000000"/>
                <w:sz w:val="24"/>
                <w:szCs w:val="24"/>
              </w:rPr>
              <w:t>Lista responsabililor cu elaborarea, verificarea şi aprobarea ediţiei sau, după caz, a reviziei în cadrul ediţiei procedurii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 xml:space="preserve">Situaţia ediţiilor şi a reviziilor în cadrul ediţiilor procedurii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 xml:space="preserve">Lista cuprinzând persoanele la care se difuzează ediţia sau, după caz, revizia din cadrul ediţiei procedurii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 xml:space="preserve">Scopul procedurii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 xml:space="preserve">Domeniul de aplicare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509D2" w:rsidRPr="004D2CD3" w:rsidRDefault="002509D2" w:rsidP="00CA6171">
            <w:pPr>
              <w:pStyle w:val="Default"/>
            </w:pPr>
            <w:r w:rsidRPr="004D2CD3">
              <w:rPr>
                <w:bCs/>
                <w:color w:val="auto"/>
              </w:rPr>
              <w:t xml:space="preserve">Documente de referinţă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Cs/>
                <w:sz w:val="24"/>
                <w:szCs w:val="24"/>
              </w:rPr>
              <w:t>Definiţii şi abrevieri ale termenilor utilizaţi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Cs/>
                <w:sz w:val="24"/>
                <w:szCs w:val="24"/>
              </w:rPr>
              <w:t xml:space="preserve">Descrierea procedurii 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color w:val="000000"/>
                <w:sz w:val="24"/>
                <w:szCs w:val="24"/>
              </w:rPr>
              <w:t>Responsabilităţi şi răspunderi în derularea activităţii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sz w:val="24"/>
                <w:szCs w:val="24"/>
              </w:rPr>
              <w:t>Anexe, înregistrări, arhivări</w:t>
            </w:r>
          </w:p>
        </w:tc>
        <w:tc>
          <w:tcPr>
            <w:tcW w:w="2268" w:type="dxa"/>
          </w:tcPr>
          <w:p w:rsidR="002509D2" w:rsidRPr="004D2CD3" w:rsidRDefault="002509D2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7/</w:t>
            </w:r>
            <w:r w:rsidR="004178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509D2" w:rsidRPr="004D2CD3" w:rsidTr="004D2CD3">
        <w:tc>
          <w:tcPr>
            <w:tcW w:w="2093" w:type="dxa"/>
          </w:tcPr>
          <w:p w:rsidR="002509D2" w:rsidRPr="004D2CD3" w:rsidRDefault="002509D2" w:rsidP="004D2CD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509D2" w:rsidRPr="004D2CD3" w:rsidRDefault="002509D2" w:rsidP="004D2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Cuprins </w:t>
            </w:r>
          </w:p>
        </w:tc>
        <w:tc>
          <w:tcPr>
            <w:tcW w:w="2268" w:type="dxa"/>
          </w:tcPr>
          <w:p w:rsidR="002509D2" w:rsidRPr="004D2CD3" w:rsidRDefault="004178F4" w:rsidP="00F8187C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2509D2" w:rsidRPr="004D2C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2509D2" w:rsidRPr="001E166F" w:rsidRDefault="002509D2" w:rsidP="00380695">
      <w:pPr>
        <w:pStyle w:val="Listparagraf"/>
        <w:tabs>
          <w:tab w:val="left" w:pos="1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09D2" w:rsidRPr="001E166F" w:rsidSect="00F44BE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B55" w:rsidRDefault="00F31B55" w:rsidP="00F44BE6">
      <w:pPr>
        <w:spacing w:after="0" w:line="240" w:lineRule="auto"/>
      </w:pPr>
      <w:r>
        <w:separator/>
      </w:r>
    </w:p>
  </w:endnote>
  <w:endnote w:type="continuationSeparator" w:id="0">
    <w:p w:rsidR="00F31B55" w:rsidRDefault="00F31B55" w:rsidP="00F4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B55" w:rsidRDefault="00F31B55" w:rsidP="00F44BE6">
      <w:pPr>
        <w:spacing w:after="0" w:line="240" w:lineRule="auto"/>
      </w:pPr>
      <w:r>
        <w:separator/>
      </w:r>
    </w:p>
  </w:footnote>
  <w:footnote w:type="continuationSeparator" w:id="0">
    <w:p w:rsidR="00F31B55" w:rsidRDefault="00F31B55" w:rsidP="00F4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369"/>
      <w:gridCol w:w="5244"/>
      <w:gridCol w:w="2268"/>
    </w:tblGrid>
    <w:tr w:rsidR="002509D2" w:rsidRPr="004D2CD3" w:rsidTr="00F34F88">
      <w:tc>
        <w:tcPr>
          <w:tcW w:w="3369" w:type="dxa"/>
          <w:tcBorders>
            <w:top w:val="single" w:sz="12" w:space="0" w:color="auto"/>
          </w:tcBorders>
        </w:tcPr>
        <w:p w:rsidR="002509D2" w:rsidRPr="001E166F" w:rsidRDefault="00F61BBE" w:rsidP="00901B19">
          <w:pPr>
            <w:pStyle w:val="Antet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bCs/>
            </w:rPr>
            <w:t>GRADINITA CU PROGRAM PRELUNGIT NR 38 PLOIESTI</w:t>
          </w:r>
          <w:r w:rsidR="008C459C">
            <w:rPr>
              <w:rFonts w:ascii="Times New Roman" w:hAnsi="Times New Roman"/>
              <w:b/>
              <w:bCs/>
            </w:rPr>
            <w:t xml:space="preserve"> </w:t>
          </w:r>
        </w:p>
      </w:tc>
      <w:tc>
        <w:tcPr>
          <w:tcW w:w="5244" w:type="dxa"/>
          <w:tcBorders>
            <w:top w:val="single" w:sz="12" w:space="0" w:color="auto"/>
          </w:tcBorders>
        </w:tcPr>
        <w:p w:rsidR="002509D2" w:rsidRPr="004D2CD3" w:rsidRDefault="002509D2" w:rsidP="00FD15BF">
          <w:pPr>
            <w:pStyle w:val="Antet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D2CD3">
            <w:rPr>
              <w:rFonts w:ascii="Times New Roman" w:hAnsi="Times New Roman"/>
              <w:b/>
              <w:bCs/>
              <w:sz w:val="24"/>
              <w:szCs w:val="24"/>
            </w:rPr>
            <w:t>Procedura operaţională</w:t>
          </w:r>
        </w:p>
        <w:p w:rsidR="002509D2" w:rsidRPr="001E166F" w:rsidRDefault="002509D2" w:rsidP="00FD15BF">
          <w:pPr>
            <w:pStyle w:val="Antet"/>
            <w:jc w:val="center"/>
            <w:rPr>
              <w:rFonts w:ascii="Times New Roman" w:hAnsi="Times New Roman"/>
              <w:b/>
              <w:sz w:val="20"/>
              <w:szCs w:val="20"/>
              <w:lang w:val="ro-RO"/>
            </w:rPr>
          </w:pPr>
          <w:r w:rsidRPr="004D2CD3">
            <w:rPr>
              <w:rFonts w:ascii="Times New Roman" w:hAnsi="Times New Roman"/>
              <w:b/>
              <w:bCs/>
              <w:sz w:val="24"/>
              <w:szCs w:val="24"/>
            </w:rPr>
            <w:t>pentru Comisia de monitorizare, coordonare şi îndrumare metodologică a dezvoltării sistemului de control managerial</w:t>
          </w:r>
        </w:p>
      </w:tc>
      <w:tc>
        <w:tcPr>
          <w:tcW w:w="2268" w:type="dxa"/>
          <w:tcBorders>
            <w:top w:val="single" w:sz="12" w:space="0" w:color="auto"/>
          </w:tcBorders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 xml:space="preserve">Ediţia </w:t>
          </w:r>
          <w:r w:rsidR="00F61BBE">
            <w:rPr>
              <w:rFonts w:ascii="Times New Roman" w:hAnsi="Times New Roman"/>
              <w:sz w:val="24"/>
              <w:szCs w:val="24"/>
              <w:lang w:val="ro-RO"/>
            </w:rPr>
            <w:t>: I</w:t>
          </w:r>
        </w:p>
        <w:p w:rsidR="002509D2" w:rsidRPr="001E166F" w:rsidRDefault="002509D2" w:rsidP="009834E2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>Nr.de ex.</w:t>
          </w:r>
          <w:r w:rsidR="004178F4">
            <w:rPr>
              <w:rFonts w:ascii="Times New Roman" w:hAnsi="Times New Roman"/>
              <w:sz w:val="24"/>
              <w:szCs w:val="24"/>
              <w:lang w:val="ro-RO"/>
            </w:rPr>
            <w:t xml:space="preserve"> 5</w:t>
          </w:r>
        </w:p>
      </w:tc>
    </w:tr>
    <w:tr w:rsidR="002509D2" w:rsidRPr="004D2CD3" w:rsidTr="00F34F88">
      <w:trPr>
        <w:cantSplit/>
      </w:trPr>
      <w:tc>
        <w:tcPr>
          <w:tcW w:w="3369" w:type="dxa"/>
          <w:vMerge w:val="restart"/>
        </w:tcPr>
        <w:p w:rsidR="002509D2" w:rsidRPr="004D2CD3" w:rsidRDefault="002509D2" w:rsidP="00277AC6">
          <w:pPr>
            <w:pStyle w:val="Antet"/>
            <w:jc w:val="center"/>
            <w:rPr>
              <w:rFonts w:ascii="Times New Roman" w:hAnsi="Times New Roman"/>
              <w:sz w:val="18"/>
              <w:szCs w:val="18"/>
            </w:rPr>
          </w:pPr>
          <w:r w:rsidRPr="004D2CD3">
            <w:rPr>
              <w:rFonts w:ascii="Times New Roman" w:hAnsi="Times New Roman"/>
              <w:sz w:val="18"/>
              <w:szCs w:val="18"/>
            </w:rPr>
            <w:t>Comisia</w:t>
          </w:r>
          <w:r w:rsidRPr="004D2CD3">
            <w:rPr>
              <w:rFonts w:ascii="Times New Roman" w:hAnsi="Times New Roman"/>
              <w:spacing w:val="-1"/>
              <w:sz w:val="18"/>
              <w:szCs w:val="18"/>
            </w:rPr>
            <w:t xml:space="preserve"> de monitorizare, coordonare şi îndrumare metodologică a dezvoltării sistemului de control managerial</w:t>
          </w:r>
        </w:p>
      </w:tc>
      <w:tc>
        <w:tcPr>
          <w:tcW w:w="5244" w:type="dxa"/>
          <w:vMerge w:val="restart"/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</w:p>
        <w:p w:rsidR="002509D2" w:rsidRPr="001E166F" w:rsidRDefault="002509D2" w:rsidP="0044384E">
          <w:pPr>
            <w:pStyle w:val="Antet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 xml:space="preserve">Cod: </w:t>
          </w:r>
          <w:r w:rsidR="00E73CE2">
            <w:rPr>
              <w:rFonts w:ascii="Times New Roman" w:hAnsi="Times New Roman"/>
              <w:b/>
              <w:sz w:val="24"/>
              <w:szCs w:val="24"/>
              <w:lang w:val="ro-RO"/>
            </w:rPr>
            <w:t>PO-02</w:t>
          </w:r>
        </w:p>
        <w:p w:rsidR="002509D2" w:rsidRPr="001E166F" w:rsidRDefault="002509D2" w:rsidP="0044384E">
          <w:pPr>
            <w:pStyle w:val="Antet"/>
            <w:rPr>
              <w:rFonts w:ascii="Times New Roman" w:hAnsi="Times New Roman"/>
              <w:b/>
              <w:sz w:val="24"/>
              <w:szCs w:val="24"/>
              <w:lang w:val="ro-RO"/>
            </w:rPr>
          </w:pPr>
        </w:p>
        <w:p w:rsidR="002509D2" w:rsidRPr="001E166F" w:rsidRDefault="002509D2" w:rsidP="0044384E">
          <w:pPr>
            <w:pStyle w:val="Antet"/>
            <w:rPr>
              <w:rFonts w:ascii="Times New Roman" w:hAnsi="Times New Roman"/>
              <w:color w:val="FF0000"/>
              <w:sz w:val="24"/>
              <w:szCs w:val="24"/>
              <w:lang w:val="ro-RO"/>
            </w:rPr>
          </w:pPr>
        </w:p>
      </w:tc>
      <w:tc>
        <w:tcPr>
          <w:tcW w:w="2268" w:type="dxa"/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 xml:space="preserve">Revizia </w:t>
          </w:r>
          <w:r w:rsidRPr="004D2CD3">
            <w:rPr>
              <w:rFonts w:ascii="Times New Roman" w:hAnsi="Times New Roman"/>
              <w:sz w:val="24"/>
              <w:szCs w:val="24"/>
              <w:lang w:val="ro-RO"/>
            </w:rPr>
            <w:t xml:space="preserve"> 0</w:t>
          </w:r>
        </w:p>
        <w:p w:rsidR="002509D2" w:rsidRPr="001E166F" w:rsidRDefault="002509D2" w:rsidP="009834E2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 xml:space="preserve">Nr.de ex. </w:t>
          </w:r>
        </w:p>
      </w:tc>
    </w:tr>
    <w:tr w:rsidR="002509D2" w:rsidRPr="004D2CD3" w:rsidTr="00F34F88">
      <w:trPr>
        <w:cantSplit/>
      </w:trPr>
      <w:tc>
        <w:tcPr>
          <w:tcW w:w="3369" w:type="dxa"/>
          <w:vMerge/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244" w:type="dxa"/>
          <w:vMerge/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2268" w:type="dxa"/>
        </w:tcPr>
        <w:p w:rsidR="002509D2" w:rsidRPr="001E166F" w:rsidRDefault="002509D2" w:rsidP="00B9198C">
          <w:pPr>
            <w:pStyle w:val="Antet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t xml:space="preserve">Pag. </w:t>
          </w:r>
          <w:r w:rsidR="001534F1"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fldChar w:fldCharType="begin"/>
          </w:r>
          <w:r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instrText xml:space="preserve"> PAGE </w:instrText>
          </w:r>
          <w:r w:rsidR="001534F1"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fldChar w:fldCharType="separate"/>
          </w:r>
          <w:r w:rsidR="004178F4">
            <w:rPr>
              <w:rFonts w:ascii="Times New Roman" w:hAnsi="Times New Roman"/>
              <w:b/>
              <w:i/>
              <w:noProof/>
              <w:sz w:val="24"/>
              <w:szCs w:val="24"/>
              <w:lang w:val="ro-RO"/>
            </w:rPr>
            <w:t>7</w:t>
          </w:r>
          <w:r w:rsidR="001534F1"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fldChar w:fldCharType="end"/>
          </w:r>
          <w:r w:rsidRPr="004D2CD3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t xml:space="preserve"> / </w:t>
          </w:r>
          <w:r w:rsidR="004178F4">
            <w:rPr>
              <w:rFonts w:ascii="Times New Roman" w:hAnsi="Times New Roman"/>
              <w:b/>
              <w:i/>
              <w:sz w:val="24"/>
              <w:szCs w:val="24"/>
              <w:lang w:val="ro-RO"/>
            </w:rPr>
            <w:t>8</w:t>
          </w:r>
        </w:p>
      </w:tc>
    </w:tr>
    <w:tr w:rsidR="002509D2" w:rsidRPr="004D2CD3" w:rsidTr="00F34F88">
      <w:trPr>
        <w:cantSplit/>
      </w:trPr>
      <w:tc>
        <w:tcPr>
          <w:tcW w:w="3369" w:type="dxa"/>
          <w:vMerge/>
          <w:tcBorders>
            <w:bottom w:val="single" w:sz="12" w:space="0" w:color="auto"/>
          </w:tcBorders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5244" w:type="dxa"/>
          <w:vMerge/>
          <w:tcBorders>
            <w:bottom w:val="single" w:sz="12" w:space="0" w:color="auto"/>
          </w:tcBorders>
        </w:tcPr>
        <w:p w:rsidR="002509D2" w:rsidRPr="001E166F" w:rsidRDefault="002509D2" w:rsidP="0044384E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</w:p>
      </w:tc>
      <w:tc>
        <w:tcPr>
          <w:tcW w:w="2268" w:type="dxa"/>
          <w:tcBorders>
            <w:bottom w:val="single" w:sz="12" w:space="0" w:color="auto"/>
          </w:tcBorders>
        </w:tcPr>
        <w:p w:rsidR="002509D2" w:rsidRPr="001E166F" w:rsidRDefault="002509D2" w:rsidP="00DB5929">
          <w:pPr>
            <w:pStyle w:val="Antet"/>
            <w:rPr>
              <w:rFonts w:ascii="Times New Roman" w:hAnsi="Times New Roman"/>
              <w:sz w:val="24"/>
              <w:szCs w:val="24"/>
              <w:lang w:val="ro-RO"/>
            </w:rPr>
          </w:pPr>
          <w:r w:rsidRPr="001E166F">
            <w:rPr>
              <w:rFonts w:ascii="Times New Roman" w:hAnsi="Times New Roman"/>
              <w:sz w:val="24"/>
              <w:szCs w:val="24"/>
              <w:lang w:val="ro-RO"/>
            </w:rPr>
            <w:t xml:space="preserve">Exemplar nr. </w:t>
          </w:r>
          <w:r w:rsidRPr="004D2CD3">
            <w:rPr>
              <w:rFonts w:ascii="Times New Roman" w:hAnsi="Times New Roman"/>
              <w:sz w:val="24"/>
              <w:szCs w:val="24"/>
              <w:lang w:val="ro-RO"/>
            </w:rPr>
            <w:t>1</w:t>
          </w:r>
        </w:p>
      </w:tc>
    </w:tr>
  </w:tbl>
  <w:p w:rsidR="002509D2" w:rsidRPr="001E166F" w:rsidRDefault="002509D2" w:rsidP="00294A3F">
    <w:pPr>
      <w:tabs>
        <w:tab w:val="left" w:pos="231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94BA9A"/>
    <w:lvl w:ilvl="0">
      <w:numFmt w:val="bullet"/>
      <w:lvlText w:val="*"/>
      <w:lvlJc w:val="left"/>
    </w:lvl>
  </w:abstractNum>
  <w:abstractNum w:abstractNumId="1" w15:restartNumberingAfterBreak="0">
    <w:nsid w:val="00E5081B"/>
    <w:multiLevelType w:val="hybridMultilevel"/>
    <w:tmpl w:val="521C94D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1084E31"/>
    <w:multiLevelType w:val="hybridMultilevel"/>
    <w:tmpl w:val="9FE8F472"/>
    <w:lvl w:ilvl="0" w:tplc="539AC9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76A2A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8BC578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705AD8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2EA65A8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754F4A"/>
    <w:multiLevelType w:val="hybridMultilevel"/>
    <w:tmpl w:val="69AC4CD0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000E5"/>
    <w:multiLevelType w:val="multilevel"/>
    <w:tmpl w:val="080AB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4E670F8"/>
    <w:multiLevelType w:val="multilevel"/>
    <w:tmpl w:val="5280908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17217CDC"/>
    <w:multiLevelType w:val="hybridMultilevel"/>
    <w:tmpl w:val="9236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554C"/>
    <w:multiLevelType w:val="hybridMultilevel"/>
    <w:tmpl w:val="4FE80C82"/>
    <w:lvl w:ilvl="0" w:tplc="80EA368E">
      <w:start w:val="4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1BF67164"/>
    <w:multiLevelType w:val="multilevel"/>
    <w:tmpl w:val="EAA8D89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5"/>
        </w:tabs>
        <w:ind w:left="1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1800"/>
      </w:pPr>
      <w:rPr>
        <w:rFonts w:cs="Times New Roman" w:hint="default"/>
      </w:rPr>
    </w:lvl>
  </w:abstractNum>
  <w:abstractNum w:abstractNumId="9" w15:restartNumberingAfterBreak="0">
    <w:nsid w:val="1C98380A"/>
    <w:multiLevelType w:val="hybridMultilevel"/>
    <w:tmpl w:val="57585A68"/>
    <w:lvl w:ilvl="0" w:tplc="E6FCD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344A"/>
    <w:multiLevelType w:val="hybridMultilevel"/>
    <w:tmpl w:val="5148B7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42739"/>
    <w:multiLevelType w:val="hybridMultilevel"/>
    <w:tmpl w:val="4ED0F33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4126CFC"/>
    <w:multiLevelType w:val="multilevel"/>
    <w:tmpl w:val="03A4F1FA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B2601C6"/>
    <w:multiLevelType w:val="hybridMultilevel"/>
    <w:tmpl w:val="5A3643E4"/>
    <w:lvl w:ilvl="0" w:tplc="2D58133C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A51EE2"/>
    <w:multiLevelType w:val="multilevel"/>
    <w:tmpl w:val="7FC0863E"/>
    <w:lvl w:ilvl="0">
      <w:start w:val="8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sz w:val="18"/>
      </w:rPr>
    </w:lvl>
    <w:lvl w:ilvl="1">
      <w:start w:val="2"/>
      <w:numFmt w:val="decimal"/>
      <w:lvlText w:val="%1.%2."/>
      <w:lvlJc w:val="left"/>
      <w:pPr>
        <w:ind w:left="855" w:hanging="405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  <w:sz w:val="18"/>
      </w:rPr>
    </w:lvl>
  </w:abstractNum>
  <w:abstractNum w:abstractNumId="15" w15:restartNumberingAfterBreak="0">
    <w:nsid w:val="32FB1131"/>
    <w:multiLevelType w:val="hybridMultilevel"/>
    <w:tmpl w:val="221CE3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39931C9"/>
    <w:multiLevelType w:val="multilevel"/>
    <w:tmpl w:val="4DC618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509476E"/>
    <w:multiLevelType w:val="multilevel"/>
    <w:tmpl w:val="163EA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5466FBF"/>
    <w:multiLevelType w:val="hybridMultilevel"/>
    <w:tmpl w:val="A55AF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D72B05"/>
    <w:multiLevelType w:val="multilevel"/>
    <w:tmpl w:val="163EA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B722B1"/>
    <w:multiLevelType w:val="multilevel"/>
    <w:tmpl w:val="1770A70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E0F06EB"/>
    <w:multiLevelType w:val="hybridMultilevel"/>
    <w:tmpl w:val="A6581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74B5"/>
    <w:multiLevelType w:val="singleLevel"/>
    <w:tmpl w:val="33A0D55C"/>
    <w:lvl w:ilvl="0">
      <w:start w:val="1"/>
      <w:numFmt w:val="decimal"/>
      <w:lvlText w:val="5.%1."/>
      <w:legacy w:legacy="1" w:legacySpace="0" w:legacyIndent="398"/>
      <w:lvlJc w:val="left"/>
      <w:rPr>
        <w:rFonts w:ascii="Arial" w:hAnsi="Arial" w:cs="Arial" w:hint="default"/>
        <w:b/>
      </w:rPr>
    </w:lvl>
  </w:abstractNum>
  <w:abstractNum w:abstractNumId="23" w15:restartNumberingAfterBreak="0">
    <w:nsid w:val="4BBC38F5"/>
    <w:multiLevelType w:val="multilevel"/>
    <w:tmpl w:val="03A4F1FA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4" w15:restartNumberingAfterBreak="0">
    <w:nsid w:val="4D981342"/>
    <w:multiLevelType w:val="multilevel"/>
    <w:tmpl w:val="209418A0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5" w15:restartNumberingAfterBreak="0">
    <w:nsid w:val="53396804"/>
    <w:multiLevelType w:val="multilevel"/>
    <w:tmpl w:val="163EA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77D2E73"/>
    <w:multiLevelType w:val="hybridMultilevel"/>
    <w:tmpl w:val="5F6ABE6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578B437C"/>
    <w:multiLevelType w:val="hybridMultilevel"/>
    <w:tmpl w:val="12246D88"/>
    <w:lvl w:ilvl="0" w:tplc="5F78D7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96E0AE5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58143256"/>
    <w:multiLevelType w:val="multilevel"/>
    <w:tmpl w:val="163EA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95E45FA"/>
    <w:multiLevelType w:val="multilevel"/>
    <w:tmpl w:val="163EA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C1B494C"/>
    <w:multiLevelType w:val="multilevel"/>
    <w:tmpl w:val="4A9CD82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1" w15:restartNumberingAfterBreak="0">
    <w:nsid w:val="5D0B2614"/>
    <w:multiLevelType w:val="hybridMultilevel"/>
    <w:tmpl w:val="0B52B2B0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F5C2626"/>
    <w:multiLevelType w:val="hybridMultilevel"/>
    <w:tmpl w:val="7CB00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E5B29"/>
    <w:multiLevelType w:val="hybridMultilevel"/>
    <w:tmpl w:val="5A3643E4"/>
    <w:lvl w:ilvl="0" w:tplc="2D58133C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623169"/>
    <w:multiLevelType w:val="multilevel"/>
    <w:tmpl w:val="080AB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3C26778"/>
    <w:multiLevelType w:val="multilevel"/>
    <w:tmpl w:val="6562F87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4CC387D"/>
    <w:multiLevelType w:val="multilevel"/>
    <w:tmpl w:val="89BA094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A1E52A3"/>
    <w:multiLevelType w:val="multilevel"/>
    <w:tmpl w:val="4A9CD82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8" w15:restartNumberingAfterBreak="0">
    <w:nsid w:val="6ACF55C6"/>
    <w:multiLevelType w:val="hybridMultilevel"/>
    <w:tmpl w:val="904AF37A"/>
    <w:lvl w:ilvl="0" w:tplc="EB06C7F6">
      <w:start w:val="4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2904018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7E8601C"/>
    <w:multiLevelType w:val="multilevel"/>
    <w:tmpl w:val="03A4F1FA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8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0" w15:restartNumberingAfterBreak="0">
    <w:nsid w:val="7927258E"/>
    <w:multiLevelType w:val="multilevel"/>
    <w:tmpl w:val="FA5A049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41" w15:restartNumberingAfterBreak="0">
    <w:nsid w:val="7A4B70F0"/>
    <w:multiLevelType w:val="multilevel"/>
    <w:tmpl w:val="0E460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1"/>
  </w:num>
  <w:num w:numId="2">
    <w:abstractNumId w:val="2"/>
  </w:num>
  <w:num w:numId="3">
    <w:abstractNumId w:val="27"/>
  </w:num>
  <w:num w:numId="4">
    <w:abstractNumId w:val="16"/>
  </w:num>
  <w:num w:numId="5">
    <w:abstractNumId w:val="4"/>
  </w:num>
  <w:num w:numId="6">
    <w:abstractNumId w:val="3"/>
  </w:num>
  <w:num w:numId="7">
    <w:abstractNumId w:val="22"/>
  </w:num>
  <w:num w:numId="8">
    <w:abstractNumId w:val="6"/>
  </w:num>
  <w:num w:numId="9">
    <w:abstractNumId w:val="8"/>
  </w:num>
  <w:num w:numId="10">
    <w:abstractNumId w:val="34"/>
  </w:num>
  <w:num w:numId="11">
    <w:abstractNumId w:val="19"/>
  </w:num>
  <w:num w:numId="12">
    <w:abstractNumId w:val="17"/>
  </w:num>
  <w:num w:numId="13">
    <w:abstractNumId w:val="7"/>
  </w:num>
  <w:num w:numId="14">
    <w:abstractNumId w:val="20"/>
  </w:num>
  <w:num w:numId="15">
    <w:abstractNumId w:val="39"/>
  </w:num>
  <w:num w:numId="16">
    <w:abstractNumId w:val="21"/>
  </w:num>
  <w:num w:numId="17">
    <w:abstractNumId w:val="12"/>
  </w:num>
  <w:num w:numId="18">
    <w:abstractNumId w:val="23"/>
  </w:num>
  <w:num w:numId="19">
    <w:abstractNumId w:val="35"/>
  </w:num>
  <w:num w:numId="20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1"/>
  </w:num>
  <w:num w:numId="23">
    <w:abstractNumId w:val="31"/>
  </w:num>
  <w:num w:numId="24">
    <w:abstractNumId w:val="38"/>
  </w:num>
  <w:num w:numId="25">
    <w:abstractNumId w:val="29"/>
  </w:num>
  <w:num w:numId="26">
    <w:abstractNumId w:val="28"/>
  </w:num>
  <w:num w:numId="27">
    <w:abstractNumId w:val="33"/>
  </w:num>
  <w:num w:numId="28">
    <w:abstractNumId w:val="13"/>
  </w:num>
  <w:num w:numId="29">
    <w:abstractNumId w:val="25"/>
  </w:num>
  <w:num w:numId="30">
    <w:abstractNumId w:val="26"/>
  </w:num>
  <w:num w:numId="31">
    <w:abstractNumId w:val="15"/>
  </w:num>
  <w:num w:numId="32">
    <w:abstractNumId w:val="32"/>
  </w:num>
  <w:num w:numId="33">
    <w:abstractNumId w:val="10"/>
  </w:num>
  <w:num w:numId="34">
    <w:abstractNumId w:val="18"/>
  </w:num>
  <w:num w:numId="35">
    <w:abstractNumId w:val="5"/>
  </w:num>
  <w:num w:numId="36">
    <w:abstractNumId w:val="36"/>
  </w:num>
  <w:num w:numId="37">
    <w:abstractNumId w:val="9"/>
  </w:num>
  <w:num w:numId="38">
    <w:abstractNumId w:val="14"/>
  </w:num>
  <w:num w:numId="39">
    <w:abstractNumId w:val="40"/>
  </w:num>
  <w:num w:numId="40">
    <w:abstractNumId w:val="24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6"/>
    <w:rsid w:val="00001B1F"/>
    <w:rsid w:val="0001219C"/>
    <w:rsid w:val="000144BA"/>
    <w:rsid w:val="00014C8F"/>
    <w:rsid w:val="000212FC"/>
    <w:rsid w:val="00024750"/>
    <w:rsid w:val="000507E6"/>
    <w:rsid w:val="00050C8E"/>
    <w:rsid w:val="000529CC"/>
    <w:rsid w:val="0005720C"/>
    <w:rsid w:val="00074A6D"/>
    <w:rsid w:val="000823CB"/>
    <w:rsid w:val="00082F3D"/>
    <w:rsid w:val="000950FB"/>
    <w:rsid w:val="000972CE"/>
    <w:rsid w:val="000A125E"/>
    <w:rsid w:val="000A36E9"/>
    <w:rsid w:val="000A4263"/>
    <w:rsid w:val="000A7D41"/>
    <w:rsid w:val="000C7C2B"/>
    <w:rsid w:val="000D231A"/>
    <w:rsid w:val="000D2F07"/>
    <w:rsid w:val="000D4669"/>
    <w:rsid w:val="000D62D6"/>
    <w:rsid w:val="000E483A"/>
    <w:rsid w:val="000F30CA"/>
    <w:rsid w:val="000F6593"/>
    <w:rsid w:val="00103860"/>
    <w:rsid w:val="0010603B"/>
    <w:rsid w:val="00106E1B"/>
    <w:rsid w:val="00110021"/>
    <w:rsid w:val="00114DE6"/>
    <w:rsid w:val="001235D1"/>
    <w:rsid w:val="00126AA3"/>
    <w:rsid w:val="0013169D"/>
    <w:rsid w:val="001349A5"/>
    <w:rsid w:val="00134F2E"/>
    <w:rsid w:val="001534F1"/>
    <w:rsid w:val="00157476"/>
    <w:rsid w:val="00167107"/>
    <w:rsid w:val="00170637"/>
    <w:rsid w:val="001819B5"/>
    <w:rsid w:val="0018220B"/>
    <w:rsid w:val="001A2BC2"/>
    <w:rsid w:val="001A44F7"/>
    <w:rsid w:val="001A7556"/>
    <w:rsid w:val="001B186C"/>
    <w:rsid w:val="001B716A"/>
    <w:rsid w:val="001C4F1B"/>
    <w:rsid w:val="001D6D15"/>
    <w:rsid w:val="001D7D15"/>
    <w:rsid w:val="001E166F"/>
    <w:rsid w:val="001E7F2F"/>
    <w:rsid w:val="001F1E30"/>
    <w:rsid w:val="001F277C"/>
    <w:rsid w:val="001F38D5"/>
    <w:rsid w:val="001F3CDB"/>
    <w:rsid w:val="001F6F57"/>
    <w:rsid w:val="001F7F5B"/>
    <w:rsid w:val="002006CE"/>
    <w:rsid w:val="002044D5"/>
    <w:rsid w:val="002057E2"/>
    <w:rsid w:val="00215274"/>
    <w:rsid w:val="002157B1"/>
    <w:rsid w:val="00222442"/>
    <w:rsid w:val="00225EBA"/>
    <w:rsid w:val="00233BAD"/>
    <w:rsid w:val="00237CCA"/>
    <w:rsid w:val="00237FB5"/>
    <w:rsid w:val="002451B7"/>
    <w:rsid w:val="00246929"/>
    <w:rsid w:val="00247B38"/>
    <w:rsid w:val="002509D2"/>
    <w:rsid w:val="00262BBC"/>
    <w:rsid w:val="00264B54"/>
    <w:rsid w:val="00267362"/>
    <w:rsid w:val="002742E0"/>
    <w:rsid w:val="00275B1D"/>
    <w:rsid w:val="002779E1"/>
    <w:rsid w:val="00277AC6"/>
    <w:rsid w:val="00277B3E"/>
    <w:rsid w:val="0028439A"/>
    <w:rsid w:val="00287A7B"/>
    <w:rsid w:val="00294A3F"/>
    <w:rsid w:val="00294B14"/>
    <w:rsid w:val="00295040"/>
    <w:rsid w:val="002A09E5"/>
    <w:rsid w:val="002B117E"/>
    <w:rsid w:val="002B2AFB"/>
    <w:rsid w:val="002C046B"/>
    <w:rsid w:val="002C4C2F"/>
    <w:rsid w:val="002C5A17"/>
    <w:rsid w:val="002E03D1"/>
    <w:rsid w:val="002E11BB"/>
    <w:rsid w:val="002F0FB2"/>
    <w:rsid w:val="002F150A"/>
    <w:rsid w:val="002F4AC5"/>
    <w:rsid w:val="00304B46"/>
    <w:rsid w:val="00306F4C"/>
    <w:rsid w:val="00311DC7"/>
    <w:rsid w:val="003124C7"/>
    <w:rsid w:val="00313603"/>
    <w:rsid w:val="00314CE8"/>
    <w:rsid w:val="00327092"/>
    <w:rsid w:val="00332049"/>
    <w:rsid w:val="00332DBC"/>
    <w:rsid w:val="003331B5"/>
    <w:rsid w:val="00333EF4"/>
    <w:rsid w:val="00340BF4"/>
    <w:rsid w:val="003470BD"/>
    <w:rsid w:val="00361A99"/>
    <w:rsid w:val="00362507"/>
    <w:rsid w:val="00370D1F"/>
    <w:rsid w:val="00371557"/>
    <w:rsid w:val="00380695"/>
    <w:rsid w:val="0038356D"/>
    <w:rsid w:val="00385841"/>
    <w:rsid w:val="00393CB1"/>
    <w:rsid w:val="003956CF"/>
    <w:rsid w:val="0039687B"/>
    <w:rsid w:val="003A2A5B"/>
    <w:rsid w:val="003A4B15"/>
    <w:rsid w:val="003A56AD"/>
    <w:rsid w:val="003A6805"/>
    <w:rsid w:val="003C78EA"/>
    <w:rsid w:val="003D0419"/>
    <w:rsid w:val="003D3ED6"/>
    <w:rsid w:val="003E425B"/>
    <w:rsid w:val="003E6A9F"/>
    <w:rsid w:val="003E6B78"/>
    <w:rsid w:val="003F0838"/>
    <w:rsid w:val="003F5975"/>
    <w:rsid w:val="004012BC"/>
    <w:rsid w:val="004070F2"/>
    <w:rsid w:val="004178F4"/>
    <w:rsid w:val="0042672C"/>
    <w:rsid w:val="00427D93"/>
    <w:rsid w:val="00435B21"/>
    <w:rsid w:val="004432DC"/>
    <w:rsid w:val="0044384E"/>
    <w:rsid w:val="004473CA"/>
    <w:rsid w:val="0045362C"/>
    <w:rsid w:val="0045618C"/>
    <w:rsid w:val="004666AD"/>
    <w:rsid w:val="00473D61"/>
    <w:rsid w:val="00474AEE"/>
    <w:rsid w:val="004759A3"/>
    <w:rsid w:val="00477D2A"/>
    <w:rsid w:val="004805DC"/>
    <w:rsid w:val="00490369"/>
    <w:rsid w:val="0049182C"/>
    <w:rsid w:val="004938F7"/>
    <w:rsid w:val="00497E9A"/>
    <w:rsid w:val="004A133F"/>
    <w:rsid w:val="004B2899"/>
    <w:rsid w:val="004B3B4C"/>
    <w:rsid w:val="004C5AAB"/>
    <w:rsid w:val="004C79A0"/>
    <w:rsid w:val="004D2CD3"/>
    <w:rsid w:val="004E4D93"/>
    <w:rsid w:val="004F6AA3"/>
    <w:rsid w:val="004F6D4C"/>
    <w:rsid w:val="0050088F"/>
    <w:rsid w:val="00510186"/>
    <w:rsid w:val="005113C6"/>
    <w:rsid w:val="00516B7E"/>
    <w:rsid w:val="00525B2F"/>
    <w:rsid w:val="00525B7E"/>
    <w:rsid w:val="00527FCB"/>
    <w:rsid w:val="00533313"/>
    <w:rsid w:val="00545E94"/>
    <w:rsid w:val="005468D8"/>
    <w:rsid w:val="00546A16"/>
    <w:rsid w:val="00553558"/>
    <w:rsid w:val="00555F84"/>
    <w:rsid w:val="00566543"/>
    <w:rsid w:val="00567D7C"/>
    <w:rsid w:val="005700E3"/>
    <w:rsid w:val="00570B46"/>
    <w:rsid w:val="00572A25"/>
    <w:rsid w:val="00574C62"/>
    <w:rsid w:val="0059412F"/>
    <w:rsid w:val="005A00A1"/>
    <w:rsid w:val="005B0F30"/>
    <w:rsid w:val="005B13EA"/>
    <w:rsid w:val="005B26F6"/>
    <w:rsid w:val="005C117D"/>
    <w:rsid w:val="005C13C0"/>
    <w:rsid w:val="005C4486"/>
    <w:rsid w:val="005D15D1"/>
    <w:rsid w:val="005D3937"/>
    <w:rsid w:val="00605B92"/>
    <w:rsid w:val="006060E6"/>
    <w:rsid w:val="00607324"/>
    <w:rsid w:val="0061140F"/>
    <w:rsid w:val="006134AE"/>
    <w:rsid w:val="006217B5"/>
    <w:rsid w:val="00622249"/>
    <w:rsid w:val="00625483"/>
    <w:rsid w:val="006479D2"/>
    <w:rsid w:val="00651A9F"/>
    <w:rsid w:val="00653BD1"/>
    <w:rsid w:val="00657460"/>
    <w:rsid w:val="006753A6"/>
    <w:rsid w:val="006815B1"/>
    <w:rsid w:val="00685697"/>
    <w:rsid w:val="00695C17"/>
    <w:rsid w:val="00696326"/>
    <w:rsid w:val="0069702C"/>
    <w:rsid w:val="006A1248"/>
    <w:rsid w:val="006A2B49"/>
    <w:rsid w:val="006A32ED"/>
    <w:rsid w:val="006A7D79"/>
    <w:rsid w:val="006B7FD7"/>
    <w:rsid w:val="006C361C"/>
    <w:rsid w:val="006D6619"/>
    <w:rsid w:val="006E1321"/>
    <w:rsid w:val="00701085"/>
    <w:rsid w:val="0070201B"/>
    <w:rsid w:val="0070477E"/>
    <w:rsid w:val="00710C4E"/>
    <w:rsid w:val="0071146C"/>
    <w:rsid w:val="0071305F"/>
    <w:rsid w:val="007155AF"/>
    <w:rsid w:val="00717C91"/>
    <w:rsid w:val="007222D1"/>
    <w:rsid w:val="007228FD"/>
    <w:rsid w:val="0073052C"/>
    <w:rsid w:val="00731650"/>
    <w:rsid w:val="00736AF5"/>
    <w:rsid w:val="007370B2"/>
    <w:rsid w:val="00740759"/>
    <w:rsid w:val="007520DC"/>
    <w:rsid w:val="007549AD"/>
    <w:rsid w:val="00757F55"/>
    <w:rsid w:val="00782491"/>
    <w:rsid w:val="0078289B"/>
    <w:rsid w:val="00783DF0"/>
    <w:rsid w:val="0079329C"/>
    <w:rsid w:val="0079746A"/>
    <w:rsid w:val="007B5CEA"/>
    <w:rsid w:val="007C07BD"/>
    <w:rsid w:val="007D2EFE"/>
    <w:rsid w:val="007F2C4A"/>
    <w:rsid w:val="007F4CDF"/>
    <w:rsid w:val="00804975"/>
    <w:rsid w:val="00813ACF"/>
    <w:rsid w:val="0082316F"/>
    <w:rsid w:val="008232F3"/>
    <w:rsid w:val="00833532"/>
    <w:rsid w:val="00837963"/>
    <w:rsid w:val="00840D95"/>
    <w:rsid w:val="00847742"/>
    <w:rsid w:val="00864543"/>
    <w:rsid w:val="00871E87"/>
    <w:rsid w:val="00876C1E"/>
    <w:rsid w:val="008815F1"/>
    <w:rsid w:val="008836D6"/>
    <w:rsid w:val="008923A6"/>
    <w:rsid w:val="008A2270"/>
    <w:rsid w:val="008A46DF"/>
    <w:rsid w:val="008A4835"/>
    <w:rsid w:val="008A6F25"/>
    <w:rsid w:val="008B639E"/>
    <w:rsid w:val="008C1ED1"/>
    <w:rsid w:val="008C459C"/>
    <w:rsid w:val="008C6984"/>
    <w:rsid w:val="008D6193"/>
    <w:rsid w:val="008E0E14"/>
    <w:rsid w:val="008E6A82"/>
    <w:rsid w:val="008F2C41"/>
    <w:rsid w:val="008F7F36"/>
    <w:rsid w:val="00901B19"/>
    <w:rsid w:val="00904E84"/>
    <w:rsid w:val="0091114B"/>
    <w:rsid w:val="0091557F"/>
    <w:rsid w:val="00923854"/>
    <w:rsid w:val="0092460C"/>
    <w:rsid w:val="00925DAC"/>
    <w:rsid w:val="00931633"/>
    <w:rsid w:val="00933973"/>
    <w:rsid w:val="0093504E"/>
    <w:rsid w:val="0093686A"/>
    <w:rsid w:val="00940F82"/>
    <w:rsid w:val="009412E8"/>
    <w:rsid w:val="00947988"/>
    <w:rsid w:val="00952148"/>
    <w:rsid w:val="00952B79"/>
    <w:rsid w:val="00955424"/>
    <w:rsid w:val="00957DA8"/>
    <w:rsid w:val="00957FEE"/>
    <w:rsid w:val="00967CD3"/>
    <w:rsid w:val="00980143"/>
    <w:rsid w:val="009834E2"/>
    <w:rsid w:val="009869F4"/>
    <w:rsid w:val="0099218E"/>
    <w:rsid w:val="009A0FB8"/>
    <w:rsid w:val="009B35F7"/>
    <w:rsid w:val="009C4203"/>
    <w:rsid w:val="009C7E62"/>
    <w:rsid w:val="009D10EA"/>
    <w:rsid w:val="009D1156"/>
    <w:rsid w:val="009D554C"/>
    <w:rsid w:val="009E4B52"/>
    <w:rsid w:val="009E4C19"/>
    <w:rsid w:val="009E69B5"/>
    <w:rsid w:val="00A066DB"/>
    <w:rsid w:val="00A1078D"/>
    <w:rsid w:val="00A14138"/>
    <w:rsid w:val="00A219F5"/>
    <w:rsid w:val="00A23175"/>
    <w:rsid w:val="00A233AB"/>
    <w:rsid w:val="00A2527E"/>
    <w:rsid w:val="00A34A22"/>
    <w:rsid w:val="00A42A34"/>
    <w:rsid w:val="00A46F81"/>
    <w:rsid w:val="00A528DA"/>
    <w:rsid w:val="00A71B32"/>
    <w:rsid w:val="00A76579"/>
    <w:rsid w:val="00A8076D"/>
    <w:rsid w:val="00A81F49"/>
    <w:rsid w:val="00A8359B"/>
    <w:rsid w:val="00AA77F2"/>
    <w:rsid w:val="00AB7A6C"/>
    <w:rsid w:val="00AD2081"/>
    <w:rsid w:val="00AE012F"/>
    <w:rsid w:val="00AE0CDF"/>
    <w:rsid w:val="00AE5464"/>
    <w:rsid w:val="00AE6F16"/>
    <w:rsid w:val="00AF02A2"/>
    <w:rsid w:val="00AF76F4"/>
    <w:rsid w:val="00B023E9"/>
    <w:rsid w:val="00B044C9"/>
    <w:rsid w:val="00B11FDF"/>
    <w:rsid w:val="00B12B42"/>
    <w:rsid w:val="00B20445"/>
    <w:rsid w:val="00B21BEB"/>
    <w:rsid w:val="00B233F6"/>
    <w:rsid w:val="00B2653F"/>
    <w:rsid w:val="00B333F5"/>
    <w:rsid w:val="00B51CD5"/>
    <w:rsid w:val="00B558CF"/>
    <w:rsid w:val="00B5774B"/>
    <w:rsid w:val="00B66B1A"/>
    <w:rsid w:val="00B83E93"/>
    <w:rsid w:val="00B86698"/>
    <w:rsid w:val="00B9198C"/>
    <w:rsid w:val="00B97386"/>
    <w:rsid w:val="00B97769"/>
    <w:rsid w:val="00BA138F"/>
    <w:rsid w:val="00BA2A72"/>
    <w:rsid w:val="00BA396D"/>
    <w:rsid w:val="00BA51FA"/>
    <w:rsid w:val="00BB6ABA"/>
    <w:rsid w:val="00BC5710"/>
    <w:rsid w:val="00BE18EB"/>
    <w:rsid w:val="00BE2BA8"/>
    <w:rsid w:val="00BE302E"/>
    <w:rsid w:val="00BE419A"/>
    <w:rsid w:val="00BE7B84"/>
    <w:rsid w:val="00BF1269"/>
    <w:rsid w:val="00BF204C"/>
    <w:rsid w:val="00BF271A"/>
    <w:rsid w:val="00C0371A"/>
    <w:rsid w:val="00C04137"/>
    <w:rsid w:val="00C11E1D"/>
    <w:rsid w:val="00C15772"/>
    <w:rsid w:val="00C219A9"/>
    <w:rsid w:val="00C2399F"/>
    <w:rsid w:val="00C329EE"/>
    <w:rsid w:val="00C34911"/>
    <w:rsid w:val="00C36EBE"/>
    <w:rsid w:val="00C44847"/>
    <w:rsid w:val="00C5199E"/>
    <w:rsid w:val="00C574E8"/>
    <w:rsid w:val="00C67969"/>
    <w:rsid w:val="00C70FBA"/>
    <w:rsid w:val="00C7564C"/>
    <w:rsid w:val="00C815D7"/>
    <w:rsid w:val="00C81FDA"/>
    <w:rsid w:val="00C94828"/>
    <w:rsid w:val="00CA2C00"/>
    <w:rsid w:val="00CA2C96"/>
    <w:rsid w:val="00CA323B"/>
    <w:rsid w:val="00CA3703"/>
    <w:rsid w:val="00CA6171"/>
    <w:rsid w:val="00CB3801"/>
    <w:rsid w:val="00CB3829"/>
    <w:rsid w:val="00CD02C7"/>
    <w:rsid w:val="00CD1219"/>
    <w:rsid w:val="00CD2D70"/>
    <w:rsid w:val="00CD2ECF"/>
    <w:rsid w:val="00CF1A9A"/>
    <w:rsid w:val="00D02DA8"/>
    <w:rsid w:val="00D04B1D"/>
    <w:rsid w:val="00D05362"/>
    <w:rsid w:val="00D05D03"/>
    <w:rsid w:val="00D301CF"/>
    <w:rsid w:val="00D32053"/>
    <w:rsid w:val="00D352EF"/>
    <w:rsid w:val="00D56622"/>
    <w:rsid w:val="00D63AED"/>
    <w:rsid w:val="00D659EE"/>
    <w:rsid w:val="00D72F17"/>
    <w:rsid w:val="00D748C2"/>
    <w:rsid w:val="00D7562B"/>
    <w:rsid w:val="00D86F94"/>
    <w:rsid w:val="00D8798E"/>
    <w:rsid w:val="00D90BF6"/>
    <w:rsid w:val="00D97A47"/>
    <w:rsid w:val="00DA1A2D"/>
    <w:rsid w:val="00DB5929"/>
    <w:rsid w:val="00DD1DA1"/>
    <w:rsid w:val="00DD30B4"/>
    <w:rsid w:val="00DD3EDD"/>
    <w:rsid w:val="00DE29CC"/>
    <w:rsid w:val="00DF4D3D"/>
    <w:rsid w:val="00E018C6"/>
    <w:rsid w:val="00E01991"/>
    <w:rsid w:val="00E0606C"/>
    <w:rsid w:val="00E07303"/>
    <w:rsid w:val="00E11ECD"/>
    <w:rsid w:val="00E16391"/>
    <w:rsid w:val="00E3311D"/>
    <w:rsid w:val="00E37FB4"/>
    <w:rsid w:val="00E43A61"/>
    <w:rsid w:val="00E45DF8"/>
    <w:rsid w:val="00E4754E"/>
    <w:rsid w:val="00E54D3A"/>
    <w:rsid w:val="00E54DE6"/>
    <w:rsid w:val="00E6298A"/>
    <w:rsid w:val="00E71BDE"/>
    <w:rsid w:val="00E7287A"/>
    <w:rsid w:val="00E73CE2"/>
    <w:rsid w:val="00E73F1B"/>
    <w:rsid w:val="00E74BCB"/>
    <w:rsid w:val="00E74D58"/>
    <w:rsid w:val="00E76CE7"/>
    <w:rsid w:val="00E82C38"/>
    <w:rsid w:val="00E844F9"/>
    <w:rsid w:val="00E85D36"/>
    <w:rsid w:val="00E87949"/>
    <w:rsid w:val="00E9162C"/>
    <w:rsid w:val="00EB0478"/>
    <w:rsid w:val="00EB1EE8"/>
    <w:rsid w:val="00ED0CA5"/>
    <w:rsid w:val="00ED4FD2"/>
    <w:rsid w:val="00ED4FF9"/>
    <w:rsid w:val="00ED615B"/>
    <w:rsid w:val="00ED6DB9"/>
    <w:rsid w:val="00ED75EE"/>
    <w:rsid w:val="00EE2F82"/>
    <w:rsid w:val="00EF3EC3"/>
    <w:rsid w:val="00F03902"/>
    <w:rsid w:val="00F11C63"/>
    <w:rsid w:val="00F12901"/>
    <w:rsid w:val="00F142BA"/>
    <w:rsid w:val="00F14BAF"/>
    <w:rsid w:val="00F14F96"/>
    <w:rsid w:val="00F263BB"/>
    <w:rsid w:val="00F31B55"/>
    <w:rsid w:val="00F34F88"/>
    <w:rsid w:val="00F35871"/>
    <w:rsid w:val="00F42014"/>
    <w:rsid w:val="00F44BE6"/>
    <w:rsid w:val="00F526C9"/>
    <w:rsid w:val="00F53E44"/>
    <w:rsid w:val="00F5473E"/>
    <w:rsid w:val="00F55A3B"/>
    <w:rsid w:val="00F5708E"/>
    <w:rsid w:val="00F61BBE"/>
    <w:rsid w:val="00F627A7"/>
    <w:rsid w:val="00F71244"/>
    <w:rsid w:val="00F7223E"/>
    <w:rsid w:val="00F8187C"/>
    <w:rsid w:val="00F85684"/>
    <w:rsid w:val="00FA184E"/>
    <w:rsid w:val="00FA2427"/>
    <w:rsid w:val="00FA3C09"/>
    <w:rsid w:val="00FB2D62"/>
    <w:rsid w:val="00FB4644"/>
    <w:rsid w:val="00FC21DC"/>
    <w:rsid w:val="00FC411C"/>
    <w:rsid w:val="00FC4376"/>
    <w:rsid w:val="00FD15BF"/>
    <w:rsid w:val="00FD6A97"/>
    <w:rsid w:val="00FF0B1A"/>
    <w:rsid w:val="00FF28CB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1CC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F44BE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ntet">
    <w:name w:val="header"/>
    <w:aliases w:val="Header1"/>
    <w:basedOn w:val="Normal"/>
    <w:link w:val="AntetCaracter"/>
    <w:uiPriority w:val="99"/>
    <w:rsid w:val="00F4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Header1 Caracter"/>
    <w:link w:val="Antet"/>
    <w:uiPriority w:val="99"/>
    <w:locked/>
    <w:rsid w:val="00F44BE6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F4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F44BE6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F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F44BE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435B21"/>
    <w:pPr>
      <w:ind w:left="720"/>
      <w:contextualSpacing/>
    </w:pPr>
  </w:style>
  <w:style w:type="paragraph" w:customStyle="1" w:styleId="CM32">
    <w:name w:val="CM32"/>
    <w:basedOn w:val="Default"/>
    <w:next w:val="Default"/>
    <w:uiPriority w:val="99"/>
    <w:rsid w:val="00980143"/>
    <w:rPr>
      <w:color w:val="auto"/>
    </w:rPr>
  </w:style>
  <w:style w:type="table" w:styleId="Tabelgril">
    <w:name w:val="Table Grid"/>
    <w:basedOn w:val="TabelNormal"/>
    <w:uiPriority w:val="99"/>
    <w:rsid w:val="00986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29">
    <w:name w:val="CM29"/>
    <w:basedOn w:val="Default"/>
    <w:next w:val="Default"/>
    <w:uiPriority w:val="99"/>
    <w:rsid w:val="00294B14"/>
    <w:rPr>
      <w:color w:val="auto"/>
    </w:rPr>
  </w:style>
  <w:style w:type="paragraph" w:customStyle="1" w:styleId="CM7">
    <w:name w:val="CM7"/>
    <w:basedOn w:val="Default"/>
    <w:next w:val="Default"/>
    <w:uiPriority w:val="99"/>
    <w:rsid w:val="00294B14"/>
    <w:pPr>
      <w:spacing w:line="300" w:lineRule="atLeast"/>
    </w:pPr>
    <w:rPr>
      <w:color w:val="auto"/>
    </w:rPr>
  </w:style>
  <w:style w:type="paragraph" w:customStyle="1" w:styleId="WW-BodyText2">
    <w:name w:val="WW-Body Text 2"/>
    <w:basedOn w:val="Normal"/>
    <w:uiPriority w:val="99"/>
    <w:rsid w:val="00C11E1D"/>
    <w:pPr>
      <w:spacing w:after="0" w:line="240" w:lineRule="auto"/>
      <w:jc w:val="both"/>
    </w:pPr>
    <w:rPr>
      <w:rFonts w:ascii="Times New Roman" w:hAnsi="Times New Roman"/>
      <w:sz w:val="20"/>
      <w:szCs w:val="20"/>
      <w:lang w:val="ro-RO"/>
    </w:rPr>
  </w:style>
  <w:style w:type="paragraph" w:customStyle="1" w:styleId="CM18">
    <w:name w:val="CM18"/>
    <w:basedOn w:val="Default"/>
    <w:next w:val="Default"/>
    <w:uiPriority w:val="99"/>
    <w:rsid w:val="00E9162C"/>
    <w:pPr>
      <w:spacing w:line="26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233AB"/>
    <w:pPr>
      <w:spacing w:line="26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0972CE"/>
    <w:pPr>
      <w:spacing w:line="263" w:lineRule="atLeast"/>
    </w:pPr>
    <w:rPr>
      <w:color w:val="auto"/>
    </w:rPr>
  </w:style>
  <w:style w:type="paragraph" w:styleId="Corptext3">
    <w:name w:val="Body Text 3"/>
    <w:basedOn w:val="Normal"/>
    <w:link w:val="Corptext3Caracter"/>
    <w:uiPriority w:val="99"/>
    <w:rsid w:val="00C5199E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text3Caracter">
    <w:name w:val="Corp text 3 Caracter"/>
    <w:link w:val="Corptext3"/>
    <w:uiPriority w:val="99"/>
    <w:locked/>
    <w:rsid w:val="00C5199E"/>
    <w:rPr>
      <w:rFonts w:ascii="Times New Roman" w:hAnsi="Times New Roman" w:cs="Times New Roman"/>
      <w:sz w:val="20"/>
      <w:szCs w:val="20"/>
    </w:rPr>
  </w:style>
  <w:style w:type="paragraph" w:customStyle="1" w:styleId="CM38">
    <w:name w:val="CM38"/>
    <w:basedOn w:val="Default"/>
    <w:next w:val="Default"/>
    <w:uiPriority w:val="99"/>
    <w:rsid w:val="00DA1A2D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E302E"/>
    <w:pPr>
      <w:spacing w:line="276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BE302E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BE302E"/>
    <w:pPr>
      <w:spacing w:line="276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BE302E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2020-02-06T12:36:00Z</dcterms:created>
  <dcterms:modified xsi:type="dcterms:W3CDTF">2020-07-10T06:39:00Z</dcterms:modified>
</cp:coreProperties>
</file>